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2B" w:rsidRPr="00933154" w:rsidRDefault="00E1392B" w:rsidP="00E1392B">
      <w:pPr>
        <w:jc w:val="center"/>
        <w:rPr>
          <w:rFonts w:asciiTheme="majorEastAsia" w:eastAsiaTheme="majorEastAsia" w:hAnsiTheme="majorEastAsia"/>
          <w:color w:val="auto"/>
          <w:sz w:val="22"/>
          <w:szCs w:val="22"/>
        </w:rPr>
      </w:pPr>
      <w:r w:rsidRPr="00933154">
        <w:rPr>
          <w:rFonts w:asciiTheme="majorEastAsia" w:eastAsiaTheme="majorEastAsia" w:hAnsiTheme="majorEastAsia" w:hint="eastAsia"/>
          <w:color w:val="auto"/>
          <w:sz w:val="22"/>
          <w:szCs w:val="22"/>
        </w:rPr>
        <w:t>新潟県農業経営者総合サポート事業に関する業務運営規程</w:t>
      </w:r>
    </w:p>
    <w:p w:rsidR="00E1392B" w:rsidRPr="00933154" w:rsidRDefault="00E1392B" w:rsidP="00E1392B">
      <w:pPr>
        <w:rPr>
          <w:rFonts w:asciiTheme="minorEastAsia" w:eastAsiaTheme="minorEastAsia" w:hAnsiTheme="minorEastAsia"/>
          <w:color w:val="auto"/>
          <w:sz w:val="22"/>
          <w:szCs w:val="22"/>
        </w:rPr>
      </w:pPr>
    </w:p>
    <w:p w:rsidR="00E1392B" w:rsidRPr="00933154" w:rsidRDefault="00E1392B" w:rsidP="00E1392B">
      <w:pPr>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（目的）</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第１条　この規程は、</w:t>
      </w:r>
      <w:r w:rsidR="00B909F4" w:rsidRPr="00933154">
        <w:rPr>
          <w:rFonts w:asciiTheme="minorEastAsia" w:eastAsiaTheme="minorEastAsia" w:hAnsiTheme="minorEastAsia" w:hint="eastAsia"/>
          <w:color w:val="auto"/>
          <w:sz w:val="22"/>
          <w:szCs w:val="22"/>
        </w:rPr>
        <w:t>公益社団法人新潟県農林公社(</w:t>
      </w:r>
      <w:r w:rsidR="00EA739C" w:rsidRPr="00933154">
        <w:rPr>
          <w:rFonts w:asciiTheme="minorEastAsia" w:eastAsiaTheme="minorEastAsia" w:hAnsiTheme="minorEastAsia" w:hint="eastAsia"/>
          <w:color w:val="auto"/>
          <w:sz w:val="22"/>
          <w:szCs w:val="22"/>
        </w:rPr>
        <w:t>以下</w:t>
      </w:r>
      <w:r w:rsidR="00B909F4" w:rsidRPr="00933154">
        <w:rPr>
          <w:rFonts w:asciiTheme="minorEastAsia" w:eastAsiaTheme="minorEastAsia" w:hAnsiTheme="minorEastAsia" w:hint="eastAsia"/>
          <w:color w:val="auto"/>
          <w:sz w:val="22"/>
          <w:szCs w:val="22"/>
        </w:rPr>
        <w:t>「</w:t>
      </w:r>
      <w:r w:rsidR="00340061" w:rsidRPr="00933154">
        <w:rPr>
          <w:rFonts w:asciiTheme="minorEastAsia" w:eastAsiaTheme="minorEastAsia" w:hAnsiTheme="minorEastAsia" w:hint="eastAsia"/>
          <w:color w:val="auto"/>
          <w:sz w:val="22"/>
          <w:szCs w:val="22"/>
        </w:rPr>
        <w:t>農林</w:t>
      </w:r>
      <w:r w:rsidR="00B909F4" w:rsidRPr="00933154">
        <w:rPr>
          <w:rFonts w:asciiTheme="minorEastAsia" w:eastAsiaTheme="minorEastAsia" w:hAnsiTheme="minorEastAsia" w:hint="eastAsia"/>
          <w:color w:val="auto"/>
          <w:sz w:val="22"/>
          <w:szCs w:val="22"/>
        </w:rPr>
        <w:t>公社」という。)</w:t>
      </w:r>
      <w:r w:rsidRPr="00933154">
        <w:rPr>
          <w:rFonts w:asciiTheme="minorEastAsia" w:eastAsiaTheme="minorEastAsia" w:hAnsiTheme="minorEastAsia" w:hint="eastAsia"/>
          <w:color w:val="auto"/>
          <w:sz w:val="22"/>
          <w:szCs w:val="22"/>
        </w:rPr>
        <w:t>が、農業経営法人化支援総合事業実施要綱</w:t>
      </w:r>
      <w:r w:rsidRPr="00EC3783">
        <w:rPr>
          <w:rFonts w:asciiTheme="minorEastAsia" w:eastAsiaTheme="minorEastAsia" w:hAnsiTheme="minorEastAsia" w:hint="eastAsia"/>
          <w:color w:val="auto"/>
          <w:sz w:val="22"/>
          <w:szCs w:val="22"/>
        </w:rPr>
        <w:t>（</w:t>
      </w:r>
      <w:r w:rsidR="00F25F33" w:rsidRPr="00EC3783">
        <w:rPr>
          <w:rFonts w:asciiTheme="minorEastAsia" w:eastAsiaTheme="minorEastAsia" w:hAnsiTheme="minorEastAsia" w:hint="eastAsia"/>
          <w:color w:val="auto"/>
          <w:sz w:val="22"/>
          <w:szCs w:val="22"/>
        </w:rPr>
        <w:t>令和</w:t>
      </w:r>
      <w:r w:rsidR="00EC3783">
        <w:rPr>
          <w:rFonts w:asciiTheme="minorEastAsia" w:eastAsiaTheme="minorEastAsia" w:hAnsiTheme="minorEastAsia" w:hint="eastAsia"/>
          <w:color w:val="auto"/>
          <w:sz w:val="22"/>
          <w:szCs w:val="22"/>
        </w:rPr>
        <w:t>３</w:t>
      </w:r>
      <w:r w:rsidRPr="00EC3783">
        <w:rPr>
          <w:rFonts w:asciiTheme="minorEastAsia" w:eastAsiaTheme="minorEastAsia" w:hAnsiTheme="minorEastAsia" w:hint="eastAsia"/>
          <w:color w:val="auto"/>
          <w:sz w:val="22"/>
          <w:szCs w:val="22"/>
        </w:rPr>
        <w:t>年</w:t>
      </w:r>
      <w:r w:rsidR="00EC3783">
        <w:rPr>
          <w:rFonts w:asciiTheme="minorEastAsia" w:eastAsiaTheme="minorEastAsia" w:hAnsiTheme="minorEastAsia" w:hint="eastAsia"/>
          <w:color w:val="auto"/>
          <w:sz w:val="22"/>
          <w:szCs w:val="22"/>
        </w:rPr>
        <w:t>３</w:t>
      </w:r>
      <w:r w:rsidRPr="00EC3783">
        <w:rPr>
          <w:rFonts w:asciiTheme="minorEastAsia" w:eastAsiaTheme="minorEastAsia" w:hAnsiTheme="minorEastAsia" w:hint="eastAsia"/>
          <w:color w:val="auto"/>
          <w:sz w:val="22"/>
          <w:szCs w:val="22"/>
        </w:rPr>
        <w:t>月</w:t>
      </w:r>
      <w:r w:rsidR="00F25F33" w:rsidRPr="00EC3783">
        <w:rPr>
          <w:rFonts w:asciiTheme="minorEastAsia" w:eastAsiaTheme="minorEastAsia" w:hAnsiTheme="minorEastAsia" w:hint="eastAsia"/>
          <w:color w:val="auto"/>
          <w:sz w:val="22"/>
          <w:szCs w:val="22"/>
        </w:rPr>
        <w:t>26</w:t>
      </w:r>
      <w:r w:rsidRPr="00EC3783">
        <w:rPr>
          <w:rFonts w:asciiTheme="minorEastAsia" w:eastAsiaTheme="minorEastAsia" w:hAnsiTheme="minorEastAsia" w:hint="eastAsia"/>
          <w:color w:val="auto"/>
          <w:sz w:val="22"/>
          <w:szCs w:val="22"/>
        </w:rPr>
        <w:t>日付け</w:t>
      </w:r>
      <w:r w:rsidR="00EC3783">
        <w:rPr>
          <w:rFonts w:asciiTheme="minorEastAsia" w:eastAsiaTheme="minorEastAsia" w:hAnsiTheme="minorEastAsia" w:hint="eastAsia"/>
          <w:color w:val="auto"/>
          <w:sz w:val="22"/>
          <w:szCs w:val="22"/>
        </w:rPr>
        <w:t>２</w:t>
      </w:r>
      <w:r w:rsidRPr="00EC3783">
        <w:rPr>
          <w:rFonts w:asciiTheme="minorEastAsia" w:eastAsiaTheme="minorEastAsia" w:hAnsiTheme="minorEastAsia" w:hint="eastAsia"/>
          <w:color w:val="auto"/>
          <w:sz w:val="22"/>
          <w:szCs w:val="22"/>
        </w:rPr>
        <w:t>経営第</w:t>
      </w:r>
      <w:r w:rsidR="00F25F33" w:rsidRPr="00EC3783">
        <w:rPr>
          <w:rFonts w:asciiTheme="minorEastAsia" w:eastAsiaTheme="minorEastAsia" w:hAnsiTheme="minorEastAsia" w:hint="eastAsia"/>
          <w:color w:val="auto"/>
          <w:sz w:val="22"/>
          <w:szCs w:val="22"/>
        </w:rPr>
        <w:t>2988</w:t>
      </w:r>
      <w:r w:rsidRPr="00EC3783">
        <w:rPr>
          <w:rFonts w:asciiTheme="minorEastAsia" w:eastAsiaTheme="minorEastAsia" w:hAnsiTheme="minorEastAsia" w:hint="eastAsia"/>
          <w:color w:val="auto"/>
          <w:sz w:val="22"/>
          <w:szCs w:val="22"/>
        </w:rPr>
        <w:t>号。以下「実施要綱」という。）</w:t>
      </w:r>
      <w:r w:rsidR="00D92109" w:rsidRPr="00EC3783">
        <w:rPr>
          <w:rFonts w:asciiTheme="minorEastAsia" w:eastAsiaTheme="minorEastAsia" w:hAnsiTheme="minorEastAsia" w:hint="eastAsia"/>
          <w:color w:val="auto"/>
          <w:sz w:val="22"/>
          <w:szCs w:val="22"/>
        </w:rPr>
        <w:t>及び</w:t>
      </w:r>
      <w:r w:rsidRPr="00EC3783">
        <w:rPr>
          <w:rFonts w:asciiTheme="minorEastAsia" w:eastAsiaTheme="minorEastAsia" w:hAnsiTheme="minorEastAsia" w:hint="eastAsia"/>
          <w:color w:val="auto"/>
          <w:sz w:val="22"/>
          <w:szCs w:val="22"/>
        </w:rPr>
        <w:t>新潟県農業経営者総合サポート事業実施要領（</w:t>
      </w:r>
      <w:r w:rsidR="00EC3783" w:rsidRPr="00EC3783">
        <w:rPr>
          <w:rFonts w:asciiTheme="minorEastAsia" w:eastAsiaTheme="minorEastAsia" w:hAnsiTheme="minorEastAsia" w:hint="eastAsia"/>
          <w:color w:val="auto"/>
          <w:sz w:val="22"/>
          <w:szCs w:val="22"/>
        </w:rPr>
        <w:t>令和</w:t>
      </w:r>
      <w:r w:rsidR="00EC3783">
        <w:rPr>
          <w:rFonts w:asciiTheme="minorEastAsia" w:eastAsiaTheme="minorEastAsia" w:hAnsiTheme="minorEastAsia" w:hint="eastAsia"/>
          <w:color w:val="auto"/>
          <w:sz w:val="22"/>
          <w:szCs w:val="22"/>
        </w:rPr>
        <w:t>３</w:t>
      </w:r>
      <w:r w:rsidRPr="00EC3783">
        <w:rPr>
          <w:rFonts w:asciiTheme="minorEastAsia" w:eastAsiaTheme="minorEastAsia" w:hAnsiTheme="minorEastAsia" w:hint="eastAsia"/>
          <w:color w:val="auto"/>
          <w:sz w:val="22"/>
          <w:szCs w:val="22"/>
        </w:rPr>
        <w:t>年</w:t>
      </w:r>
      <w:r w:rsidR="00EC3783">
        <w:rPr>
          <w:rFonts w:asciiTheme="minorEastAsia" w:eastAsiaTheme="minorEastAsia" w:hAnsiTheme="minorEastAsia" w:hint="eastAsia"/>
          <w:color w:val="auto"/>
          <w:sz w:val="22"/>
          <w:szCs w:val="22"/>
        </w:rPr>
        <w:t>５</w:t>
      </w:r>
      <w:r w:rsidRPr="00EC3783">
        <w:rPr>
          <w:rFonts w:asciiTheme="minorEastAsia" w:eastAsiaTheme="minorEastAsia" w:hAnsiTheme="minorEastAsia" w:hint="eastAsia"/>
          <w:color w:val="auto"/>
          <w:sz w:val="22"/>
          <w:szCs w:val="22"/>
        </w:rPr>
        <w:t>月</w:t>
      </w:r>
      <w:r w:rsidR="00EC3783" w:rsidRPr="00EC3783">
        <w:rPr>
          <w:rFonts w:asciiTheme="minorEastAsia" w:eastAsiaTheme="minorEastAsia" w:hAnsiTheme="minorEastAsia" w:hint="eastAsia"/>
          <w:color w:val="auto"/>
          <w:sz w:val="22"/>
          <w:szCs w:val="22"/>
        </w:rPr>
        <w:t>27</w:t>
      </w:r>
      <w:r w:rsidRPr="00EC3783">
        <w:rPr>
          <w:rFonts w:asciiTheme="minorEastAsia" w:eastAsiaTheme="minorEastAsia" w:hAnsiTheme="minorEastAsia" w:hint="eastAsia"/>
          <w:color w:val="auto"/>
          <w:sz w:val="22"/>
          <w:szCs w:val="22"/>
        </w:rPr>
        <w:t>日付け地農第</w:t>
      </w:r>
      <w:r w:rsidR="00EC3783" w:rsidRPr="00EC3783">
        <w:rPr>
          <w:rFonts w:asciiTheme="minorEastAsia" w:eastAsiaTheme="minorEastAsia" w:hAnsiTheme="minorEastAsia" w:hint="eastAsia"/>
          <w:color w:val="auto"/>
          <w:sz w:val="22"/>
          <w:szCs w:val="22"/>
        </w:rPr>
        <w:t>295</w:t>
      </w:r>
      <w:r w:rsidRPr="00EC3783">
        <w:rPr>
          <w:rFonts w:asciiTheme="minorEastAsia" w:eastAsiaTheme="minorEastAsia" w:hAnsiTheme="minorEastAsia" w:hint="eastAsia"/>
          <w:color w:val="auto"/>
          <w:sz w:val="22"/>
          <w:szCs w:val="22"/>
        </w:rPr>
        <w:t>号。以下「実施要領」という。）に基づ</w:t>
      </w:r>
      <w:r w:rsidR="00D92109" w:rsidRPr="00EC3783">
        <w:rPr>
          <w:rFonts w:asciiTheme="minorEastAsia" w:eastAsiaTheme="minorEastAsia" w:hAnsiTheme="minorEastAsia" w:hint="eastAsia"/>
          <w:color w:val="auto"/>
          <w:sz w:val="22"/>
          <w:szCs w:val="22"/>
        </w:rPr>
        <w:t>いて</w:t>
      </w:r>
      <w:r w:rsidRPr="00EC3783">
        <w:rPr>
          <w:rFonts w:asciiTheme="minorEastAsia" w:eastAsiaTheme="minorEastAsia" w:hAnsiTheme="minorEastAsia" w:hint="eastAsia"/>
          <w:color w:val="auto"/>
          <w:sz w:val="22"/>
          <w:szCs w:val="22"/>
        </w:rPr>
        <w:t>実施する農業経営者総合サポート事業（以下「事業」という。）の業務運営に</w:t>
      </w:r>
      <w:r w:rsidRPr="00EC3783">
        <w:rPr>
          <w:rStyle w:val="p"/>
          <w:rFonts w:asciiTheme="minorEastAsia" w:eastAsiaTheme="minorEastAsia" w:hAnsiTheme="minorEastAsia" w:hint="eastAsia"/>
          <w:color w:val="auto"/>
          <w:sz w:val="22"/>
          <w:szCs w:val="22"/>
        </w:rPr>
        <w:t>ついて必要な事項を定める</w:t>
      </w:r>
      <w:r w:rsidRPr="00EC3783">
        <w:rPr>
          <w:rFonts w:asciiTheme="minorEastAsia" w:eastAsiaTheme="minorEastAsia" w:hAnsiTheme="minorEastAsia" w:hint="eastAsia"/>
          <w:color w:val="auto"/>
          <w:sz w:val="22"/>
          <w:szCs w:val="22"/>
        </w:rPr>
        <w:t>。</w:t>
      </w:r>
    </w:p>
    <w:p w:rsidR="00E1392B" w:rsidRPr="00EC3783" w:rsidRDefault="00E1392B" w:rsidP="00E1392B">
      <w:pPr>
        <w:rPr>
          <w:rFonts w:asciiTheme="minorEastAsia" w:eastAsiaTheme="minorEastAsia" w:hAnsiTheme="minorEastAsia"/>
          <w:color w:val="auto"/>
          <w:sz w:val="22"/>
          <w:szCs w:val="22"/>
        </w:rPr>
      </w:pPr>
    </w:p>
    <w:p w:rsidR="00D92109" w:rsidRPr="00EC3783" w:rsidRDefault="00D92109"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（事務局）</w:t>
      </w:r>
    </w:p>
    <w:p w:rsidR="00D92109" w:rsidRPr="00EC3783" w:rsidRDefault="00D92109"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第２条　事業の事務局は、農林公社に置く。</w:t>
      </w:r>
    </w:p>
    <w:p w:rsidR="00D92109" w:rsidRPr="00EC3783" w:rsidRDefault="00D92109" w:rsidP="00EF756F">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２　事務局の代表は、農林公社の代表理事とする。</w:t>
      </w:r>
    </w:p>
    <w:p w:rsidR="00D92109" w:rsidRPr="00EC3783" w:rsidRDefault="00D92109" w:rsidP="00E1392B">
      <w:pPr>
        <w:rPr>
          <w:rFonts w:asciiTheme="minorEastAsia" w:eastAsiaTheme="minorEastAsia" w:hAnsiTheme="minorEastAsia"/>
          <w:color w:val="auto"/>
          <w:sz w:val="22"/>
          <w:szCs w:val="22"/>
        </w:rPr>
      </w:pP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（業務の内容）</w:t>
      </w: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w:t>
      </w:r>
      <w:r w:rsidR="00D92109" w:rsidRPr="00EC3783">
        <w:rPr>
          <w:rFonts w:asciiTheme="minorEastAsia" w:eastAsiaTheme="minorEastAsia" w:hAnsiTheme="minorEastAsia" w:hint="eastAsia"/>
          <w:color w:val="auto"/>
          <w:sz w:val="22"/>
          <w:szCs w:val="22"/>
        </w:rPr>
        <w:t>３</w:t>
      </w:r>
      <w:r w:rsidRPr="00EC3783">
        <w:rPr>
          <w:rFonts w:asciiTheme="minorEastAsia" w:eastAsiaTheme="minorEastAsia" w:hAnsiTheme="minorEastAsia" w:hint="eastAsia"/>
          <w:color w:val="auto"/>
          <w:sz w:val="22"/>
          <w:szCs w:val="22"/>
        </w:rPr>
        <w:t xml:space="preserve">条　</w:t>
      </w:r>
      <w:r w:rsidR="00D92109" w:rsidRPr="00EC3783">
        <w:rPr>
          <w:rFonts w:asciiTheme="minorEastAsia" w:eastAsiaTheme="minorEastAsia" w:hAnsiTheme="minorEastAsia" w:hint="eastAsia"/>
          <w:color w:val="auto"/>
          <w:sz w:val="22"/>
          <w:szCs w:val="22"/>
        </w:rPr>
        <w:t>事務局は</w:t>
      </w:r>
      <w:r w:rsidRPr="00EC3783">
        <w:rPr>
          <w:rFonts w:asciiTheme="minorEastAsia" w:eastAsiaTheme="minorEastAsia" w:hAnsiTheme="minorEastAsia" w:hint="eastAsia"/>
          <w:color w:val="auto"/>
          <w:sz w:val="22"/>
          <w:szCs w:val="22"/>
        </w:rPr>
        <w:t>、次に掲げる業務を行う。</w:t>
      </w:r>
    </w:p>
    <w:p w:rsidR="00E1392B" w:rsidRPr="00EC3783" w:rsidRDefault="00E1392B" w:rsidP="00E1392B">
      <w:pPr>
        <w:ind w:leftChars="135" w:left="306"/>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①経営戦略会議の</w:t>
      </w:r>
      <w:r w:rsidR="00F25F33" w:rsidRPr="00EC3783">
        <w:rPr>
          <w:rFonts w:asciiTheme="minorEastAsia" w:eastAsiaTheme="minorEastAsia" w:hAnsiTheme="minorEastAsia" w:hint="eastAsia"/>
          <w:color w:val="auto"/>
          <w:sz w:val="22"/>
          <w:szCs w:val="22"/>
        </w:rPr>
        <w:t>設置及び相談窓口の設置</w:t>
      </w:r>
    </w:p>
    <w:p w:rsidR="00E1392B" w:rsidRPr="00EC3783" w:rsidRDefault="00E1392B" w:rsidP="00E1392B">
      <w:pPr>
        <w:ind w:leftChars="135" w:left="306"/>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②</w:t>
      </w:r>
      <w:r w:rsidR="00F25F33" w:rsidRPr="00EC3783">
        <w:rPr>
          <w:rFonts w:asciiTheme="minorEastAsia" w:eastAsiaTheme="minorEastAsia" w:hAnsiTheme="minorEastAsia" w:hint="eastAsia"/>
          <w:color w:val="auto"/>
          <w:sz w:val="22"/>
          <w:szCs w:val="22"/>
        </w:rPr>
        <w:t>コーディネーターの配置及び専門家の登録</w:t>
      </w:r>
      <w:r w:rsidR="00903E8C" w:rsidRPr="00EC3783">
        <w:rPr>
          <w:rFonts w:asciiTheme="minorEastAsia" w:eastAsiaTheme="minorEastAsia" w:hAnsiTheme="minorEastAsia" w:hint="eastAsia"/>
          <w:color w:val="auto"/>
          <w:sz w:val="22"/>
          <w:szCs w:val="22"/>
        </w:rPr>
        <w:t>・公表</w:t>
      </w:r>
      <w:r w:rsidR="00F25F33" w:rsidRPr="00EC3783">
        <w:rPr>
          <w:rFonts w:asciiTheme="minorEastAsia" w:eastAsiaTheme="minorEastAsia" w:hAnsiTheme="minorEastAsia" w:hint="eastAsia"/>
          <w:color w:val="auto"/>
          <w:sz w:val="22"/>
          <w:szCs w:val="22"/>
        </w:rPr>
        <w:t>・派遣</w:t>
      </w:r>
    </w:p>
    <w:p w:rsidR="00E1392B" w:rsidRPr="00EC3783" w:rsidRDefault="00E1392B" w:rsidP="00E1392B">
      <w:pPr>
        <w:ind w:leftChars="135" w:left="306"/>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③</w:t>
      </w:r>
      <w:r w:rsidR="00F25F33" w:rsidRPr="00EC3783">
        <w:rPr>
          <w:rFonts w:asciiTheme="minorEastAsia" w:eastAsiaTheme="minorEastAsia" w:hAnsiTheme="minorEastAsia" w:hint="eastAsia"/>
          <w:color w:val="auto"/>
          <w:sz w:val="22"/>
          <w:szCs w:val="22"/>
        </w:rPr>
        <w:t>農業者及び農業法人等（以下「</w:t>
      </w:r>
      <w:r w:rsidRPr="00EC3783">
        <w:rPr>
          <w:rFonts w:asciiTheme="minorEastAsia" w:eastAsiaTheme="minorEastAsia" w:hAnsiTheme="minorEastAsia" w:hint="eastAsia"/>
          <w:color w:val="auto"/>
          <w:sz w:val="22"/>
          <w:szCs w:val="22"/>
        </w:rPr>
        <w:t>農業者等</w:t>
      </w:r>
      <w:r w:rsidR="00F25F33" w:rsidRPr="00EC3783">
        <w:rPr>
          <w:rFonts w:asciiTheme="minorEastAsia" w:eastAsiaTheme="minorEastAsia" w:hAnsiTheme="minorEastAsia" w:hint="eastAsia"/>
          <w:color w:val="auto"/>
          <w:sz w:val="22"/>
          <w:szCs w:val="22"/>
        </w:rPr>
        <w:t>」という。）</w:t>
      </w:r>
      <w:r w:rsidRPr="00EC3783">
        <w:rPr>
          <w:rFonts w:asciiTheme="minorEastAsia" w:eastAsiaTheme="minorEastAsia" w:hAnsiTheme="minorEastAsia" w:hint="eastAsia"/>
          <w:color w:val="auto"/>
          <w:sz w:val="22"/>
          <w:szCs w:val="22"/>
        </w:rPr>
        <w:t>へのサポート活動</w:t>
      </w:r>
    </w:p>
    <w:p w:rsidR="00E1392B" w:rsidRPr="00EC3783" w:rsidRDefault="00E1392B" w:rsidP="00E1392B">
      <w:pPr>
        <w:ind w:leftChars="135" w:left="306"/>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④</w:t>
      </w:r>
      <w:r w:rsidR="00F25F33" w:rsidRPr="00EC3783">
        <w:rPr>
          <w:rFonts w:asciiTheme="minorEastAsia" w:eastAsiaTheme="minorEastAsia" w:hAnsiTheme="minorEastAsia" w:hint="eastAsia"/>
          <w:color w:val="auto"/>
          <w:sz w:val="22"/>
          <w:szCs w:val="22"/>
        </w:rPr>
        <w:t>経営セミナー</w:t>
      </w:r>
      <w:r w:rsidR="004C6779" w:rsidRPr="00EC3783">
        <w:rPr>
          <w:rFonts w:asciiTheme="minorEastAsia" w:eastAsiaTheme="minorEastAsia" w:hAnsiTheme="minorEastAsia" w:hint="eastAsia"/>
          <w:color w:val="auto"/>
          <w:sz w:val="22"/>
          <w:szCs w:val="22"/>
        </w:rPr>
        <w:t>、</w:t>
      </w:r>
      <w:r w:rsidR="00F25F33" w:rsidRPr="00EC3783">
        <w:rPr>
          <w:rFonts w:asciiTheme="minorEastAsia" w:eastAsiaTheme="minorEastAsia" w:hAnsiTheme="minorEastAsia" w:hint="eastAsia"/>
          <w:color w:val="auto"/>
          <w:sz w:val="22"/>
          <w:szCs w:val="22"/>
        </w:rPr>
        <w:t>経営相談会</w:t>
      </w:r>
      <w:r w:rsidR="004C6779" w:rsidRPr="00EC3783">
        <w:rPr>
          <w:rFonts w:asciiTheme="minorEastAsia" w:eastAsiaTheme="minorEastAsia" w:hAnsiTheme="minorEastAsia" w:hint="eastAsia"/>
          <w:color w:val="auto"/>
          <w:sz w:val="22"/>
          <w:szCs w:val="22"/>
        </w:rPr>
        <w:t>及び</w:t>
      </w:r>
      <w:r w:rsidR="00F25F33" w:rsidRPr="00EC3783">
        <w:rPr>
          <w:rFonts w:asciiTheme="minorEastAsia" w:eastAsiaTheme="minorEastAsia" w:hAnsiTheme="minorEastAsia" w:hint="eastAsia"/>
          <w:color w:val="auto"/>
          <w:sz w:val="22"/>
          <w:szCs w:val="22"/>
        </w:rPr>
        <w:t>新規就農者の定着に向けた相談事業の実施</w:t>
      </w:r>
    </w:p>
    <w:p w:rsidR="00E1392B" w:rsidRPr="00933154" w:rsidRDefault="00E1392B" w:rsidP="00E1392B">
      <w:pPr>
        <w:ind w:leftChars="135" w:left="306"/>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⑤実施要綱第２の１の（</w:t>
      </w:r>
      <w:r w:rsidR="0044007B" w:rsidRPr="00EC3783">
        <w:rPr>
          <w:rFonts w:asciiTheme="minorEastAsia" w:eastAsiaTheme="minorEastAsia" w:hAnsiTheme="minorEastAsia" w:hint="eastAsia"/>
          <w:color w:val="auto"/>
          <w:sz w:val="22"/>
          <w:szCs w:val="22"/>
        </w:rPr>
        <w:t>２</w:t>
      </w:r>
      <w:r w:rsidRPr="00933154">
        <w:rPr>
          <w:rFonts w:asciiTheme="minorEastAsia" w:eastAsiaTheme="minorEastAsia" w:hAnsiTheme="minorEastAsia" w:hint="eastAsia"/>
          <w:color w:val="auto"/>
          <w:sz w:val="22"/>
          <w:szCs w:val="22"/>
        </w:rPr>
        <w:t>）に定める農業経営法人化支援事業の実施に関する業務</w:t>
      </w:r>
    </w:p>
    <w:p w:rsidR="00E1392B" w:rsidRPr="004C6779" w:rsidRDefault="00E1392B" w:rsidP="00E1392B">
      <w:pPr>
        <w:ind w:leftChars="135" w:left="306"/>
        <w:rPr>
          <w:rFonts w:asciiTheme="minorEastAsia" w:eastAsiaTheme="minorEastAsia" w:hAnsiTheme="minorEastAsia"/>
          <w:color w:val="auto"/>
          <w:sz w:val="22"/>
          <w:szCs w:val="22"/>
        </w:rPr>
      </w:pPr>
      <w:r w:rsidRPr="004C6779">
        <w:rPr>
          <w:rFonts w:asciiTheme="minorEastAsia" w:eastAsiaTheme="minorEastAsia" w:hAnsiTheme="minorEastAsia" w:hint="eastAsia"/>
          <w:color w:val="auto"/>
          <w:sz w:val="22"/>
          <w:szCs w:val="22"/>
        </w:rPr>
        <w:t>⑥事業の広報</w:t>
      </w:r>
    </w:p>
    <w:p w:rsidR="00EC3783" w:rsidRPr="00EC3783" w:rsidRDefault="00EC3783" w:rsidP="00EC3783">
      <w:pPr>
        <w:ind w:leftChars="135" w:left="306"/>
        <w:rPr>
          <w:rFonts w:hAnsi="ＭＳ 明朝"/>
          <w:color w:val="auto"/>
          <w:sz w:val="22"/>
          <w:szCs w:val="22"/>
        </w:rPr>
      </w:pPr>
      <w:r w:rsidRPr="00EC3783">
        <w:rPr>
          <w:rFonts w:hAnsi="ＭＳ 明朝" w:hint="eastAsia"/>
          <w:color w:val="auto"/>
          <w:sz w:val="22"/>
          <w:szCs w:val="22"/>
        </w:rPr>
        <w:t>⑦気象災害等への相談対応等</w:t>
      </w:r>
    </w:p>
    <w:p w:rsidR="00EC3783" w:rsidRPr="00EC3783" w:rsidRDefault="00EC3783" w:rsidP="00EC3783">
      <w:pPr>
        <w:ind w:leftChars="135" w:left="306"/>
        <w:rPr>
          <w:rFonts w:hAnsi="ＭＳ 明朝"/>
          <w:color w:val="auto"/>
          <w:sz w:val="22"/>
          <w:szCs w:val="22"/>
        </w:rPr>
      </w:pPr>
      <w:r w:rsidRPr="00EC3783">
        <w:rPr>
          <w:rFonts w:hAnsi="ＭＳ 明朝" w:hint="eastAsia"/>
          <w:color w:val="auto"/>
          <w:sz w:val="22"/>
          <w:szCs w:val="22"/>
        </w:rPr>
        <w:t>⑧新型コロナウイルス感染症の影響に対する相談対応等</w:t>
      </w:r>
    </w:p>
    <w:p w:rsidR="00E1392B" w:rsidRPr="004C6779" w:rsidRDefault="00EC3783" w:rsidP="00EC3783">
      <w:pPr>
        <w:ind w:leftChars="135" w:left="306"/>
        <w:rPr>
          <w:rFonts w:asciiTheme="minorEastAsia" w:eastAsiaTheme="minorEastAsia" w:hAnsiTheme="minorEastAsia"/>
          <w:color w:val="auto"/>
          <w:sz w:val="22"/>
          <w:szCs w:val="22"/>
        </w:rPr>
      </w:pPr>
      <w:r w:rsidRPr="00EC3783">
        <w:rPr>
          <w:rFonts w:hAnsi="ＭＳ 明朝" w:hint="eastAsia"/>
          <w:color w:val="auto"/>
          <w:sz w:val="22"/>
          <w:szCs w:val="22"/>
        </w:rPr>
        <w:t>⑨</w:t>
      </w:r>
      <w:r w:rsidR="00E1392B" w:rsidRPr="004C6779">
        <w:rPr>
          <w:rFonts w:asciiTheme="minorEastAsia" w:eastAsiaTheme="minorEastAsia" w:hAnsiTheme="minorEastAsia" w:hint="eastAsia"/>
          <w:color w:val="auto"/>
          <w:sz w:val="22"/>
          <w:szCs w:val="22"/>
        </w:rPr>
        <w:t>その他事業の実施に当たり必要な業務</w:t>
      </w:r>
    </w:p>
    <w:p w:rsidR="00E1392B" w:rsidRPr="00933154" w:rsidRDefault="00E1392B" w:rsidP="00E1392B">
      <w:pPr>
        <w:rPr>
          <w:rFonts w:asciiTheme="minorEastAsia" w:eastAsiaTheme="minorEastAsia" w:hAnsiTheme="minorEastAsia"/>
          <w:color w:val="auto"/>
          <w:sz w:val="22"/>
          <w:szCs w:val="22"/>
        </w:rPr>
      </w:pPr>
    </w:p>
    <w:p w:rsidR="00E1392B" w:rsidRPr="00933154" w:rsidRDefault="00E1392B" w:rsidP="00E1392B">
      <w:pPr>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（経営戦略会議の開催）</w:t>
      </w:r>
    </w:p>
    <w:p w:rsidR="00E1392B" w:rsidRPr="00933154" w:rsidRDefault="00E1392B" w:rsidP="00E1392B">
      <w:pPr>
        <w:ind w:left="237" w:hangingChars="100" w:hanging="237"/>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 xml:space="preserve">第４条　</w:t>
      </w:r>
      <w:r w:rsidR="00D92109" w:rsidRPr="00933154">
        <w:rPr>
          <w:rFonts w:asciiTheme="minorEastAsia" w:eastAsiaTheme="minorEastAsia" w:hAnsiTheme="minorEastAsia" w:hint="eastAsia"/>
          <w:color w:val="auto"/>
          <w:sz w:val="22"/>
          <w:szCs w:val="22"/>
        </w:rPr>
        <w:t>事務局は</w:t>
      </w:r>
      <w:r w:rsidRPr="00933154">
        <w:rPr>
          <w:rFonts w:asciiTheme="minorEastAsia" w:eastAsiaTheme="minorEastAsia" w:hAnsiTheme="minorEastAsia" w:hint="eastAsia"/>
          <w:color w:val="auto"/>
          <w:sz w:val="22"/>
          <w:szCs w:val="22"/>
        </w:rPr>
        <w:t>、</w:t>
      </w:r>
      <w:r w:rsidR="00340061" w:rsidRPr="00933154">
        <w:rPr>
          <w:rFonts w:asciiTheme="minorEastAsia" w:eastAsiaTheme="minorEastAsia" w:hAnsiTheme="minorEastAsia" w:hint="eastAsia"/>
          <w:color w:val="auto"/>
          <w:sz w:val="22"/>
          <w:szCs w:val="22"/>
        </w:rPr>
        <w:t>農林公社、</w:t>
      </w:r>
      <w:r w:rsidRPr="00933154">
        <w:rPr>
          <w:rFonts w:asciiTheme="minorEastAsia" w:eastAsiaTheme="minorEastAsia" w:hAnsiTheme="minorEastAsia" w:hint="eastAsia"/>
          <w:color w:val="auto"/>
          <w:sz w:val="22"/>
          <w:szCs w:val="22"/>
        </w:rPr>
        <w:t>一般社団法人新潟県農業会議、新潟県農業協同組合中央会</w:t>
      </w:r>
      <w:r w:rsidR="00D92109" w:rsidRPr="00933154">
        <w:rPr>
          <w:rFonts w:asciiTheme="minorEastAsia" w:eastAsiaTheme="minorEastAsia" w:hAnsiTheme="minorEastAsia" w:hint="eastAsia"/>
          <w:color w:val="auto"/>
          <w:sz w:val="22"/>
          <w:szCs w:val="22"/>
        </w:rPr>
        <w:t>、新潟県よろず支援拠点</w:t>
      </w:r>
      <w:r w:rsidRPr="00933154">
        <w:rPr>
          <w:rFonts w:asciiTheme="minorEastAsia" w:eastAsiaTheme="minorEastAsia" w:hAnsiTheme="minorEastAsia" w:hint="eastAsia"/>
          <w:color w:val="auto"/>
          <w:sz w:val="22"/>
          <w:szCs w:val="22"/>
        </w:rPr>
        <w:t>及び新潟県農林水産部</w:t>
      </w:r>
      <w:r w:rsidR="00D92109" w:rsidRPr="00933154">
        <w:rPr>
          <w:rFonts w:asciiTheme="minorEastAsia" w:eastAsiaTheme="minorEastAsia" w:hAnsiTheme="minorEastAsia" w:hint="eastAsia"/>
          <w:color w:val="auto"/>
          <w:sz w:val="22"/>
          <w:szCs w:val="22"/>
        </w:rPr>
        <w:t>（地域農政推進課及び</w:t>
      </w:r>
      <w:r w:rsidR="00BE2AB1" w:rsidRPr="00933154">
        <w:rPr>
          <w:rFonts w:asciiTheme="minorEastAsia" w:eastAsiaTheme="minorEastAsia" w:hAnsiTheme="minorEastAsia" w:hint="eastAsia"/>
          <w:color w:val="auto"/>
          <w:sz w:val="22"/>
          <w:szCs w:val="22"/>
        </w:rPr>
        <w:t>経営普及課）</w:t>
      </w:r>
      <w:r w:rsidRPr="00933154">
        <w:rPr>
          <w:rFonts w:asciiTheme="minorEastAsia" w:eastAsiaTheme="minorEastAsia" w:hAnsiTheme="minorEastAsia" w:hint="eastAsia"/>
          <w:color w:val="auto"/>
          <w:sz w:val="22"/>
          <w:szCs w:val="22"/>
        </w:rPr>
        <w:t>により構成する経営戦略会議を定期的に開催し、運営する。また、</w:t>
      </w:r>
      <w:r w:rsidR="00BE2AB1" w:rsidRPr="00933154">
        <w:rPr>
          <w:rFonts w:asciiTheme="minorEastAsia" w:eastAsiaTheme="minorEastAsia" w:hAnsiTheme="minorEastAsia" w:hint="eastAsia"/>
          <w:color w:val="auto"/>
          <w:sz w:val="22"/>
          <w:szCs w:val="22"/>
        </w:rPr>
        <w:t>事務局</w:t>
      </w:r>
      <w:r w:rsidRPr="00933154">
        <w:rPr>
          <w:rFonts w:asciiTheme="minorEastAsia" w:eastAsiaTheme="minorEastAsia" w:hAnsiTheme="minorEastAsia" w:hint="eastAsia"/>
          <w:color w:val="auto"/>
          <w:sz w:val="22"/>
          <w:szCs w:val="22"/>
        </w:rPr>
        <w:t>は、協議する内容に応じ、その他の関係機関・団体等を経営戦略会議に参加させることができるものとする。</w:t>
      </w:r>
    </w:p>
    <w:p w:rsidR="00E1392B" w:rsidRPr="00933154" w:rsidRDefault="00E1392B" w:rsidP="00E1392B">
      <w:pPr>
        <w:ind w:left="237" w:hangingChars="100" w:hanging="237"/>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２　経営戦略会議は、次に掲げる事項を協議する。</w:t>
      </w:r>
    </w:p>
    <w:p w:rsidR="00E1392B" w:rsidRDefault="00C8454F" w:rsidP="00C8454F">
      <w:pPr>
        <w:ind w:left="424"/>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①</w:t>
      </w:r>
      <w:r w:rsidR="00E1392B" w:rsidRPr="00933154">
        <w:rPr>
          <w:rFonts w:asciiTheme="minorEastAsia" w:eastAsiaTheme="minorEastAsia" w:hAnsiTheme="minorEastAsia" w:hint="eastAsia"/>
          <w:color w:val="auto"/>
          <w:sz w:val="22"/>
          <w:szCs w:val="22"/>
        </w:rPr>
        <w:t>重点指導農業者の</w:t>
      </w:r>
      <w:r w:rsidR="00216F24">
        <w:rPr>
          <w:rFonts w:asciiTheme="minorEastAsia" w:eastAsiaTheme="minorEastAsia" w:hAnsiTheme="minorEastAsia" w:hint="eastAsia"/>
          <w:color w:val="auto"/>
          <w:sz w:val="22"/>
          <w:szCs w:val="22"/>
        </w:rPr>
        <w:t>設定</w:t>
      </w:r>
    </w:p>
    <w:p w:rsidR="00E1392B" w:rsidRPr="00EC3783" w:rsidRDefault="00C8454F" w:rsidP="004527CF">
      <w:pPr>
        <w:adjustRightInd w:val="0"/>
        <w:ind w:leftChars="100" w:left="227" w:firstLineChars="100" w:firstLine="237"/>
        <w:rPr>
          <w:rFonts w:asciiTheme="minorEastAsia" w:eastAsiaTheme="minorEastAsia" w:hAnsiTheme="minorEastAsia"/>
          <w:color w:val="auto"/>
          <w:sz w:val="22"/>
          <w:szCs w:val="22"/>
        </w:rPr>
      </w:pPr>
      <w:r w:rsidRPr="00933154">
        <w:rPr>
          <w:rFonts w:asciiTheme="minorEastAsia" w:eastAsiaTheme="minorEastAsia" w:hAnsiTheme="minorEastAsia" w:hint="eastAsia"/>
          <w:color w:val="auto"/>
          <w:sz w:val="22"/>
          <w:szCs w:val="22"/>
        </w:rPr>
        <w:t>②</w:t>
      </w:r>
      <w:r w:rsidR="00E1392B" w:rsidRPr="00933154">
        <w:rPr>
          <w:rFonts w:asciiTheme="minorEastAsia" w:eastAsiaTheme="minorEastAsia" w:hAnsiTheme="minorEastAsia" w:hint="eastAsia"/>
          <w:color w:val="auto"/>
          <w:sz w:val="22"/>
          <w:szCs w:val="22"/>
        </w:rPr>
        <w:t>重点指導農業者の経営分析</w:t>
      </w:r>
      <w:r w:rsidR="004527CF">
        <w:rPr>
          <w:rFonts w:asciiTheme="minorEastAsia" w:eastAsiaTheme="minorEastAsia" w:hAnsiTheme="minorEastAsia" w:hint="eastAsia"/>
          <w:color w:val="auto"/>
          <w:sz w:val="22"/>
          <w:szCs w:val="22"/>
        </w:rPr>
        <w:t>・</w:t>
      </w:r>
      <w:r w:rsidR="00E1392B" w:rsidRPr="00933154">
        <w:rPr>
          <w:rFonts w:asciiTheme="minorEastAsia" w:eastAsiaTheme="minorEastAsia" w:hAnsiTheme="minorEastAsia" w:hint="eastAsia"/>
          <w:color w:val="auto"/>
          <w:sz w:val="22"/>
          <w:szCs w:val="22"/>
        </w:rPr>
        <w:t>診断、</w:t>
      </w:r>
      <w:r w:rsidR="0044007B" w:rsidRPr="00EC3783">
        <w:rPr>
          <w:rFonts w:asciiTheme="minorEastAsia" w:eastAsiaTheme="minorEastAsia" w:hAnsiTheme="minorEastAsia" w:hint="eastAsia"/>
          <w:color w:val="auto"/>
          <w:sz w:val="22"/>
          <w:szCs w:val="22"/>
        </w:rPr>
        <w:t>経営戦略の策定</w:t>
      </w:r>
    </w:p>
    <w:p w:rsidR="00E1392B" w:rsidRPr="00EC3783" w:rsidRDefault="00C8454F" w:rsidP="00C8454F">
      <w:pPr>
        <w:ind w:left="424"/>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③</w:t>
      </w:r>
      <w:r w:rsidR="00E1392B" w:rsidRPr="00EC3783">
        <w:rPr>
          <w:rFonts w:asciiTheme="minorEastAsia" w:eastAsiaTheme="minorEastAsia" w:hAnsiTheme="minorEastAsia" w:hint="eastAsia"/>
          <w:color w:val="auto"/>
          <w:sz w:val="22"/>
          <w:szCs w:val="22"/>
        </w:rPr>
        <w:t>専門家</w:t>
      </w:r>
      <w:r w:rsidR="00BE2AB1" w:rsidRPr="00EC3783">
        <w:rPr>
          <w:rFonts w:asciiTheme="minorEastAsia" w:eastAsiaTheme="minorEastAsia" w:hAnsiTheme="minorEastAsia" w:hint="eastAsia"/>
          <w:color w:val="auto"/>
          <w:sz w:val="22"/>
          <w:szCs w:val="22"/>
        </w:rPr>
        <w:t>の</w:t>
      </w:r>
      <w:r w:rsidR="00E1392B" w:rsidRPr="00EC3783">
        <w:rPr>
          <w:rFonts w:asciiTheme="minorEastAsia" w:eastAsiaTheme="minorEastAsia" w:hAnsiTheme="minorEastAsia" w:hint="eastAsia"/>
          <w:color w:val="auto"/>
          <w:sz w:val="22"/>
          <w:szCs w:val="22"/>
        </w:rPr>
        <w:t>派遣</w:t>
      </w:r>
    </w:p>
    <w:p w:rsidR="00E1392B" w:rsidRPr="00EC3783" w:rsidRDefault="00E1392B" w:rsidP="00E1392B">
      <w:pPr>
        <w:ind w:leftChars="202" w:left="458"/>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④事業の実施に係る関係機関・団体及び専門家との調整</w:t>
      </w:r>
    </w:p>
    <w:p w:rsidR="00E1392B" w:rsidRPr="00EC3783" w:rsidRDefault="00E1392B" w:rsidP="00E1392B">
      <w:pPr>
        <w:ind w:leftChars="202" w:left="458"/>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lastRenderedPageBreak/>
        <w:t>⑤経営</w:t>
      </w:r>
      <w:r w:rsidR="0044007B" w:rsidRPr="00EC3783">
        <w:rPr>
          <w:rFonts w:asciiTheme="minorEastAsia" w:eastAsiaTheme="minorEastAsia" w:hAnsiTheme="minorEastAsia" w:hint="eastAsia"/>
          <w:color w:val="auto"/>
          <w:sz w:val="22"/>
          <w:szCs w:val="22"/>
        </w:rPr>
        <w:t>セミナー及び経営相談会</w:t>
      </w:r>
      <w:r w:rsidRPr="00EC3783">
        <w:rPr>
          <w:rFonts w:asciiTheme="minorEastAsia" w:eastAsiaTheme="minorEastAsia" w:hAnsiTheme="minorEastAsia" w:hint="eastAsia"/>
          <w:color w:val="auto"/>
          <w:sz w:val="22"/>
          <w:szCs w:val="22"/>
        </w:rPr>
        <w:t>等の開催内容の決定</w:t>
      </w:r>
    </w:p>
    <w:p w:rsidR="00EC3783" w:rsidRPr="00EC3783" w:rsidRDefault="00EC3783" w:rsidP="00EC3783">
      <w:pPr>
        <w:ind w:leftChars="202" w:left="695" w:hangingChars="100" w:hanging="237"/>
        <w:rPr>
          <w:rFonts w:hAnsi="ＭＳ 明朝"/>
          <w:color w:val="auto"/>
          <w:sz w:val="22"/>
          <w:szCs w:val="22"/>
        </w:rPr>
      </w:pPr>
      <w:r w:rsidRPr="00EC3783">
        <w:rPr>
          <w:rFonts w:hAnsi="ＭＳ 明朝" w:hint="eastAsia"/>
          <w:color w:val="auto"/>
          <w:sz w:val="22"/>
          <w:szCs w:val="22"/>
        </w:rPr>
        <w:t>⑥気象災害等への相談対応等及び新型コロナウイルス感染症の影響に対する相談対応等</w:t>
      </w:r>
    </w:p>
    <w:p w:rsidR="00E1392B" w:rsidRPr="00EC3783" w:rsidRDefault="00EC3783" w:rsidP="00EC3783">
      <w:pPr>
        <w:ind w:leftChars="202" w:left="458"/>
        <w:rPr>
          <w:rFonts w:asciiTheme="minorEastAsia" w:eastAsiaTheme="minorEastAsia" w:hAnsiTheme="minorEastAsia"/>
          <w:color w:val="auto"/>
          <w:sz w:val="22"/>
          <w:szCs w:val="22"/>
        </w:rPr>
      </w:pPr>
      <w:r w:rsidRPr="00EC3783">
        <w:rPr>
          <w:rFonts w:hAnsi="ＭＳ 明朝" w:hint="eastAsia"/>
          <w:color w:val="auto"/>
          <w:sz w:val="22"/>
          <w:szCs w:val="22"/>
        </w:rPr>
        <w:t>⑦</w:t>
      </w:r>
      <w:r w:rsidR="00E1392B" w:rsidRPr="00EC3783">
        <w:rPr>
          <w:rFonts w:asciiTheme="minorEastAsia" w:eastAsiaTheme="minorEastAsia" w:hAnsiTheme="minorEastAsia" w:hint="eastAsia"/>
          <w:color w:val="auto"/>
          <w:sz w:val="22"/>
          <w:szCs w:val="22"/>
        </w:rPr>
        <w:t>その他事業の実施に関する事項</w:t>
      </w:r>
    </w:p>
    <w:p w:rsidR="000B1C31" w:rsidRPr="00EC3783" w:rsidRDefault="000B1C31" w:rsidP="00E1392B">
      <w:pPr>
        <w:ind w:leftChars="202" w:left="458"/>
        <w:rPr>
          <w:rFonts w:asciiTheme="minorEastAsia" w:eastAsiaTheme="minorEastAsia" w:hAnsiTheme="minorEastAsia"/>
          <w:color w:val="auto"/>
          <w:sz w:val="22"/>
          <w:szCs w:val="22"/>
        </w:rPr>
      </w:pP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（役割分担及び連携体制）</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第５条　事業の円滑かつ効果的な実施を図るため、経営戦略会議に参画する機関・団体は次の役割を担う。</w:t>
      </w:r>
    </w:p>
    <w:p w:rsidR="00E1392B" w:rsidRPr="00EC3783" w:rsidRDefault="00340061" w:rsidP="00E1392B">
      <w:pPr>
        <w:ind w:leftChars="202" w:left="458"/>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農林公社</w:t>
      </w:r>
    </w:p>
    <w:p w:rsidR="00E1392B" w:rsidRPr="00EC3783" w:rsidRDefault="00E1392B" w:rsidP="00E1392B">
      <w:pPr>
        <w:ind w:leftChars="270" w:left="612" w:firstLineChars="100" w:firstLine="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事業の補助金交付申請等事務、事業運営の総括及び調整、経営</w:t>
      </w:r>
      <w:r w:rsidR="0044007B" w:rsidRPr="00EC3783">
        <w:rPr>
          <w:rFonts w:asciiTheme="minorEastAsia" w:eastAsiaTheme="minorEastAsia" w:hAnsiTheme="minorEastAsia" w:hint="eastAsia"/>
          <w:color w:val="auto"/>
          <w:sz w:val="22"/>
          <w:szCs w:val="22"/>
        </w:rPr>
        <w:t>セミナー及び経営</w:t>
      </w:r>
      <w:r w:rsidRPr="00EC3783">
        <w:rPr>
          <w:rFonts w:asciiTheme="minorEastAsia" w:eastAsiaTheme="minorEastAsia" w:hAnsiTheme="minorEastAsia" w:hint="eastAsia"/>
          <w:color w:val="auto"/>
          <w:sz w:val="22"/>
          <w:szCs w:val="22"/>
        </w:rPr>
        <w:t>相談会等の開催、事業の広報</w:t>
      </w:r>
    </w:p>
    <w:p w:rsidR="00340061" w:rsidRPr="00EC3783" w:rsidRDefault="00340061" w:rsidP="00340061">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 xml:space="preserve">　　一般社団法人新潟県農業会議</w:t>
      </w:r>
    </w:p>
    <w:p w:rsidR="00340061" w:rsidRPr="00EC3783" w:rsidRDefault="00340061" w:rsidP="0044007B">
      <w:pPr>
        <w:ind w:left="710" w:hangingChars="300" w:hanging="710"/>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 xml:space="preserve">　　　　</w:t>
      </w:r>
      <w:r w:rsidR="0044007B" w:rsidRPr="00EC3783">
        <w:rPr>
          <w:rFonts w:asciiTheme="minorEastAsia" w:eastAsiaTheme="minorEastAsia" w:hAnsiTheme="minorEastAsia" w:hint="eastAsia"/>
          <w:color w:val="auto"/>
          <w:sz w:val="22"/>
          <w:szCs w:val="22"/>
        </w:rPr>
        <w:t>就農相談会の開催</w:t>
      </w:r>
      <w:r w:rsidR="004C6779" w:rsidRPr="00EC3783">
        <w:rPr>
          <w:rFonts w:asciiTheme="minorEastAsia" w:eastAsiaTheme="minorEastAsia" w:hAnsiTheme="minorEastAsia" w:hint="eastAsia"/>
          <w:color w:val="auto"/>
          <w:sz w:val="22"/>
          <w:szCs w:val="22"/>
        </w:rPr>
        <w:t>、</w:t>
      </w:r>
      <w:r w:rsidR="0044007B" w:rsidRPr="00EC3783">
        <w:rPr>
          <w:rFonts w:asciiTheme="minorEastAsia" w:eastAsiaTheme="minorEastAsia" w:hAnsiTheme="minorEastAsia" w:hint="eastAsia"/>
          <w:color w:val="auto"/>
          <w:sz w:val="22"/>
          <w:szCs w:val="22"/>
        </w:rPr>
        <w:t>雇用就農者の定着に向けた活動</w:t>
      </w:r>
      <w:r w:rsidR="004C6779" w:rsidRPr="00EC3783">
        <w:rPr>
          <w:rFonts w:asciiTheme="minorEastAsia" w:eastAsiaTheme="minorEastAsia" w:hAnsiTheme="minorEastAsia" w:hint="eastAsia"/>
          <w:color w:val="auto"/>
          <w:sz w:val="22"/>
          <w:szCs w:val="22"/>
        </w:rPr>
        <w:t>、</w:t>
      </w:r>
      <w:r w:rsidR="00D9012F" w:rsidRPr="00EC3783">
        <w:rPr>
          <w:rFonts w:asciiTheme="minorEastAsia" w:eastAsiaTheme="minorEastAsia" w:hAnsiTheme="minorEastAsia" w:hint="eastAsia"/>
          <w:color w:val="auto"/>
          <w:sz w:val="22"/>
          <w:szCs w:val="22"/>
        </w:rPr>
        <w:t>認定農業者の育成等に関する指導及び研修会等の開催</w:t>
      </w:r>
    </w:p>
    <w:p w:rsidR="00E1392B" w:rsidRPr="00EC3783" w:rsidRDefault="00E1392B" w:rsidP="00E1392B">
      <w:pPr>
        <w:ind w:leftChars="202" w:left="458"/>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新潟県農業協同組合中央会</w:t>
      </w:r>
    </w:p>
    <w:p w:rsidR="00E1392B" w:rsidRPr="00EC3783" w:rsidRDefault="00E1392B" w:rsidP="00E1392B">
      <w:pPr>
        <w:ind w:leftChars="270" w:left="612" w:firstLineChars="100" w:firstLine="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法人設立支援</w:t>
      </w:r>
      <w:r w:rsidR="004C6779" w:rsidRPr="00EC3783">
        <w:rPr>
          <w:rFonts w:asciiTheme="minorEastAsia" w:eastAsiaTheme="minorEastAsia" w:hAnsiTheme="minorEastAsia" w:hint="eastAsia"/>
          <w:color w:val="auto"/>
          <w:sz w:val="22"/>
          <w:szCs w:val="22"/>
        </w:rPr>
        <w:t>、</w:t>
      </w:r>
      <w:r w:rsidRPr="00EC3783">
        <w:rPr>
          <w:rFonts w:asciiTheme="minorEastAsia" w:eastAsiaTheme="minorEastAsia" w:hAnsiTheme="minorEastAsia" w:hint="eastAsia"/>
          <w:color w:val="auto"/>
          <w:sz w:val="22"/>
          <w:szCs w:val="22"/>
        </w:rPr>
        <w:t>法人運営管理等に関する指導及び研修会等の開催</w:t>
      </w:r>
    </w:p>
    <w:p w:rsidR="00E1392B" w:rsidRPr="00EC3783" w:rsidRDefault="00E1392B" w:rsidP="00E1392B">
      <w:pPr>
        <w:ind w:leftChars="202" w:left="458"/>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新潟県農林水産部</w:t>
      </w:r>
    </w:p>
    <w:p w:rsidR="00E1392B" w:rsidRPr="00EC3783" w:rsidRDefault="00E1392B" w:rsidP="00E1392B">
      <w:pPr>
        <w:ind w:leftChars="270" w:left="612" w:firstLineChars="100" w:firstLine="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関係機関・団体との連携調整、</w:t>
      </w:r>
      <w:r w:rsidR="00BE2AB1" w:rsidRPr="00EC3783">
        <w:rPr>
          <w:rFonts w:asciiTheme="minorEastAsia" w:eastAsiaTheme="minorEastAsia" w:hAnsiTheme="minorEastAsia" w:hint="eastAsia"/>
          <w:color w:val="auto"/>
          <w:sz w:val="22"/>
          <w:szCs w:val="22"/>
        </w:rPr>
        <w:t>県地域振興局</w:t>
      </w:r>
      <w:r w:rsidRPr="00EC3783">
        <w:rPr>
          <w:rFonts w:asciiTheme="minorEastAsia" w:eastAsiaTheme="minorEastAsia" w:hAnsiTheme="minorEastAsia" w:hint="eastAsia"/>
          <w:color w:val="auto"/>
          <w:sz w:val="22"/>
          <w:szCs w:val="22"/>
        </w:rPr>
        <w:t>や市町村等関係機関・団体との調整</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 xml:space="preserve">２　</w:t>
      </w:r>
      <w:r w:rsidR="00BE2AB1" w:rsidRPr="00EC3783">
        <w:rPr>
          <w:rFonts w:asciiTheme="minorEastAsia" w:eastAsiaTheme="minorEastAsia" w:hAnsiTheme="minorEastAsia" w:hint="eastAsia"/>
          <w:color w:val="auto"/>
          <w:sz w:val="22"/>
          <w:szCs w:val="22"/>
        </w:rPr>
        <w:t>事務局</w:t>
      </w:r>
      <w:r w:rsidRPr="00EC3783">
        <w:rPr>
          <w:rFonts w:asciiTheme="minorEastAsia" w:eastAsiaTheme="minorEastAsia" w:hAnsiTheme="minorEastAsia" w:hint="eastAsia"/>
          <w:color w:val="auto"/>
          <w:sz w:val="22"/>
          <w:szCs w:val="22"/>
        </w:rPr>
        <w:t>は、実施要領第４の２に定めるサテライト窓口</w:t>
      </w:r>
      <w:r w:rsidR="00BE2AB1" w:rsidRPr="00EC3783">
        <w:rPr>
          <w:rFonts w:asciiTheme="minorEastAsia" w:eastAsiaTheme="minorEastAsia" w:hAnsiTheme="minorEastAsia" w:hint="eastAsia"/>
          <w:color w:val="auto"/>
          <w:sz w:val="22"/>
          <w:szCs w:val="22"/>
        </w:rPr>
        <w:t>を設置するとともに、</w:t>
      </w:r>
      <w:r w:rsidRPr="00EC3783">
        <w:rPr>
          <w:rFonts w:asciiTheme="minorEastAsia" w:eastAsiaTheme="minorEastAsia" w:hAnsiTheme="minorEastAsia" w:hint="eastAsia"/>
          <w:color w:val="auto"/>
          <w:sz w:val="22"/>
          <w:szCs w:val="22"/>
        </w:rPr>
        <w:t>同要領第６の１に定める支援チームとの連携体制を確保する。</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 xml:space="preserve">３　</w:t>
      </w:r>
      <w:r w:rsidR="00BE2AB1" w:rsidRPr="00EC3783">
        <w:rPr>
          <w:rFonts w:asciiTheme="minorEastAsia" w:eastAsiaTheme="minorEastAsia" w:hAnsiTheme="minorEastAsia" w:hint="eastAsia"/>
          <w:color w:val="auto"/>
          <w:sz w:val="22"/>
          <w:szCs w:val="22"/>
        </w:rPr>
        <w:t>事務局</w:t>
      </w:r>
      <w:r w:rsidRPr="00EC3783">
        <w:rPr>
          <w:rFonts w:asciiTheme="minorEastAsia" w:eastAsiaTheme="minorEastAsia" w:hAnsiTheme="minorEastAsia" w:hint="eastAsia"/>
          <w:color w:val="auto"/>
          <w:sz w:val="22"/>
          <w:szCs w:val="22"/>
        </w:rPr>
        <w:t>は、事業者支援のノウハウを有する新潟県よろず支援拠点と事業の業務に関する連携協定を締結し、農業者等の経営改善、事業の多角化、商品の企画・開発、デザイン等の課題解決に向けた専門家派遣等の協力体制を確保する。</w:t>
      </w:r>
    </w:p>
    <w:p w:rsidR="000B1C31" w:rsidRPr="00EC3783" w:rsidRDefault="000B1C31" w:rsidP="00E1392B">
      <w:pPr>
        <w:ind w:left="237" w:hangingChars="100" w:hanging="237"/>
        <w:rPr>
          <w:rFonts w:asciiTheme="minorEastAsia" w:eastAsiaTheme="minorEastAsia" w:hAnsiTheme="minorEastAsia"/>
          <w:color w:val="auto"/>
          <w:sz w:val="22"/>
          <w:szCs w:val="22"/>
        </w:rPr>
      </w:pP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（コーディネーターの配置）</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 xml:space="preserve">第６条　</w:t>
      </w:r>
      <w:r w:rsidR="00BE2AB1" w:rsidRPr="00EC3783">
        <w:rPr>
          <w:rFonts w:asciiTheme="minorEastAsia" w:eastAsiaTheme="minorEastAsia" w:hAnsiTheme="minorEastAsia" w:hint="eastAsia"/>
          <w:color w:val="auto"/>
          <w:sz w:val="22"/>
          <w:szCs w:val="22"/>
        </w:rPr>
        <w:t>事務局</w:t>
      </w:r>
      <w:r w:rsidRPr="00EC3783">
        <w:rPr>
          <w:rFonts w:asciiTheme="minorEastAsia" w:eastAsiaTheme="minorEastAsia" w:hAnsiTheme="minorEastAsia" w:hint="eastAsia"/>
          <w:color w:val="auto"/>
          <w:sz w:val="22"/>
          <w:szCs w:val="22"/>
        </w:rPr>
        <w:t>は、重点指導農業者の経営相談・診断や多様な経営課題に応じた支援を高い水準で実施できるよう、経営戦略会議にコーディネーターを配置する。</w:t>
      </w:r>
      <w:r w:rsidR="00C8454F" w:rsidRPr="00EC3783">
        <w:rPr>
          <w:rFonts w:asciiTheme="minorEastAsia" w:eastAsiaTheme="minorEastAsia" w:hAnsiTheme="minorEastAsia" w:hint="eastAsia"/>
          <w:color w:val="auto"/>
          <w:sz w:val="22"/>
          <w:szCs w:val="22"/>
        </w:rPr>
        <w:t>なお、コーディネーターは､事務局が</w:t>
      </w:r>
      <w:r w:rsidR="00BE2AB1" w:rsidRPr="00EC3783">
        <w:rPr>
          <w:rFonts w:asciiTheme="minorEastAsia" w:eastAsiaTheme="minorEastAsia" w:hAnsiTheme="minorEastAsia" w:hint="eastAsia"/>
          <w:color w:val="auto"/>
          <w:sz w:val="22"/>
          <w:szCs w:val="22"/>
        </w:rPr>
        <w:t>中小企業診断士等の専門家から選定する。</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２　コーディネーターは、第４条第２項で定める事項のほか、次に掲げる業務の運営において中心的な役割を担う。</w:t>
      </w:r>
    </w:p>
    <w:p w:rsidR="00E1392B" w:rsidRPr="00EC3783" w:rsidRDefault="00EA739C" w:rsidP="00EA739C">
      <w:pPr>
        <w:ind w:firstLineChars="200" w:firstLine="473"/>
        <w:jc w:val="left"/>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①</w:t>
      </w:r>
      <w:r w:rsidR="00E1392B" w:rsidRPr="00EC3783">
        <w:rPr>
          <w:rFonts w:asciiTheme="minorEastAsia" w:eastAsiaTheme="minorEastAsia" w:hAnsiTheme="minorEastAsia" w:hint="eastAsia"/>
          <w:color w:val="auto"/>
          <w:sz w:val="22"/>
          <w:szCs w:val="22"/>
        </w:rPr>
        <w:t>専門性の高い経営アドバイス</w:t>
      </w:r>
    </w:p>
    <w:p w:rsidR="00BE2AB1" w:rsidRPr="00EC3783" w:rsidRDefault="00EA739C" w:rsidP="00EA739C">
      <w:pPr>
        <w:ind w:left="425"/>
        <w:jc w:val="left"/>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②</w:t>
      </w:r>
      <w:r w:rsidR="00BE2AB1" w:rsidRPr="00EC3783">
        <w:rPr>
          <w:rFonts w:asciiTheme="minorEastAsia" w:eastAsiaTheme="minorEastAsia" w:hAnsiTheme="minorEastAsia" w:hint="eastAsia"/>
          <w:color w:val="auto"/>
          <w:sz w:val="22"/>
          <w:szCs w:val="22"/>
        </w:rPr>
        <w:t>農業経営における課題解決のための総合調整</w:t>
      </w:r>
    </w:p>
    <w:p w:rsidR="00E1392B" w:rsidRPr="00EC3783" w:rsidRDefault="00BE2AB1" w:rsidP="00E1392B">
      <w:pPr>
        <w:ind w:leftChars="202" w:left="458" w:firstLine="1"/>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③</w:t>
      </w:r>
      <w:r w:rsidR="00E1392B" w:rsidRPr="00EC3783">
        <w:rPr>
          <w:rFonts w:asciiTheme="minorEastAsia" w:eastAsiaTheme="minorEastAsia" w:hAnsiTheme="minorEastAsia" w:hint="eastAsia"/>
          <w:color w:val="auto"/>
          <w:sz w:val="22"/>
          <w:szCs w:val="22"/>
        </w:rPr>
        <w:t>専門家等の支援人材の育成</w:t>
      </w:r>
    </w:p>
    <w:p w:rsidR="00E1392B" w:rsidRPr="00EC3783" w:rsidRDefault="000F7A59" w:rsidP="00E1392B">
      <w:pPr>
        <w:ind w:leftChars="202" w:left="458" w:firstLine="1"/>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④</w:t>
      </w:r>
      <w:r w:rsidR="00E1392B" w:rsidRPr="00EC3783">
        <w:rPr>
          <w:rFonts w:asciiTheme="minorEastAsia" w:eastAsiaTheme="minorEastAsia" w:hAnsiTheme="minorEastAsia" w:hint="eastAsia"/>
          <w:color w:val="auto"/>
          <w:sz w:val="22"/>
          <w:szCs w:val="22"/>
        </w:rPr>
        <w:t>事業の業務管理等のマネジメント</w:t>
      </w:r>
    </w:p>
    <w:p w:rsidR="00E1392B" w:rsidRPr="00EC3783" w:rsidRDefault="000F7A59" w:rsidP="00E1392B">
      <w:pPr>
        <w:ind w:leftChars="202" w:left="458" w:firstLine="1"/>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⑤</w:t>
      </w:r>
      <w:r w:rsidR="00E1392B" w:rsidRPr="00EC3783">
        <w:rPr>
          <w:rFonts w:asciiTheme="minorEastAsia" w:eastAsiaTheme="minorEastAsia" w:hAnsiTheme="minorEastAsia" w:hint="eastAsia"/>
          <w:color w:val="auto"/>
          <w:sz w:val="22"/>
          <w:szCs w:val="22"/>
        </w:rPr>
        <w:t>他の支援機関との良好な関係の構築及び支援ノウハウの共有</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３　コーディネーターは、事業の業務で知り得た個人、法人等に関する情報を第三者</w:t>
      </w:r>
      <w:r w:rsidRPr="00EC3783">
        <w:rPr>
          <w:rFonts w:asciiTheme="minorEastAsia" w:eastAsiaTheme="minorEastAsia" w:hAnsiTheme="minorEastAsia" w:hint="eastAsia"/>
          <w:color w:val="auto"/>
          <w:sz w:val="22"/>
          <w:szCs w:val="22"/>
        </w:rPr>
        <w:lastRenderedPageBreak/>
        <w:t>に漏らしてはならない。また、その業務を終了した後も同様とする。</w:t>
      </w:r>
    </w:p>
    <w:p w:rsidR="00E1392B" w:rsidRPr="00EC3783" w:rsidRDefault="00E1392B" w:rsidP="00E1392B">
      <w:pPr>
        <w:rPr>
          <w:rFonts w:asciiTheme="minorEastAsia" w:eastAsiaTheme="minorEastAsia" w:hAnsiTheme="minorEastAsia"/>
          <w:color w:val="auto"/>
          <w:sz w:val="22"/>
          <w:szCs w:val="22"/>
        </w:rPr>
      </w:pPr>
    </w:p>
    <w:p w:rsidR="000F7A59" w:rsidRPr="00EC3783" w:rsidRDefault="000F7A59"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（重点指導農業者の</w:t>
      </w:r>
      <w:r w:rsidR="00216F24" w:rsidRPr="00EC3783">
        <w:rPr>
          <w:rFonts w:asciiTheme="minorEastAsia" w:eastAsiaTheme="minorEastAsia" w:hAnsiTheme="minorEastAsia" w:hint="eastAsia"/>
          <w:color w:val="auto"/>
          <w:sz w:val="22"/>
          <w:szCs w:val="22"/>
        </w:rPr>
        <w:t>設定</w:t>
      </w:r>
      <w:r w:rsidRPr="00EC3783">
        <w:rPr>
          <w:rFonts w:asciiTheme="minorEastAsia" w:eastAsiaTheme="minorEastAsia" w:hAnsiTheme="minorEastAsia" w:hint="eastAsia"/>
          <w:color w:val="auto"/>
          <w:sz w:val="22"/>
          <w:szCs w:val="22"/>
        </w:rPr>
        <w:t>）</w:t>
      </w:r>
    </w:p>
    <w:p w:rsidR="000F7A59" w:rsidRPr="00EC3783" w:rsidRDefault="000F7A59" w:rsidP="000B4265">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第７条　事務局は、</w:t>
      </w:r>
      <w:r w:rsidR="004C6779" w:rsidRPr="00EC3783">
        <w:rPr>
          <w:rFonts w:asciiTheme="minorEastAsia" w:eastAsiaTheme="minorEastAsia" w:hAnsiTheme="minorEastAsia" w:hint="eastAsia"/>
          <w:color w:val="auto"/>
          <w:sz w:val="22"/>
          <w:szCs w:val="22"/>
        </w:rPr>
        <w:t>経営戦略会議構成員</w:t>
      </w:r>
      <w:r w:rsidRPr="00EC3783">
        <w:rPr>
          <w:rFonts w:asciiTheme="minorEastAsia" w:eastAsiaTheme="minorEastAsia" w:hAnsiTheme="minorEastAsia" w:hint="eastAsia"/>
          <w:color w:val="auto"/>
          <w:sz w:val="22"/>
          <w:szCs w:val="22"/>
        </w:rPr>
        <w:t>と連携して事業の支援対象とする農業者等</w:t>
      </w:r>
      <w:r w:rsidR="000B1C31" w:rsidRPr="00EC3783">
        <w:rPr>
          <w:rFonts w:asciiTheme="minorEastAsia" w:eastAsiaTheme="minorEastAsia" w:hAnsiTheme="minorEastAsia" w:hint="eastAsia"/>
          <w:color w:val="auto"/>
          <w:sz w:val="22"/>
          <w:szCs w:val="22"/>
        </w:rPr>
        <w:t>(就農希望者を含む)</w:t>
      </w:r>
      <w:r w:rsidR="004C6779" w:rsidRPr="00EC3783">
        <w:rPr>
          <w:rFonts w:asciiTheme="minorEastAsia" w:eastAsiaTheme="minorEastAsia" w:hAnsiTheme="minorEastAsia" w:hint="eastAsia"/>
          <w:color w:val="auto"/>
          <w:sz w:val="22"/>
          <w:szCs w:val="22"/>
        </w:rPr>
        <w:t>の</w:t>
      </w:r>
      <w:r w:rsidR="00903E8C" w:rsidRPr="00EC3783">
        <w:rPr>
          <w:rFonts w:asciiTheme="minorEastAsia" w:eastAsiaTheme="minorEastAsia" w:hAnsiTheme="minorEastAsia" w:hint="eastAsia"/>
          <w:color w:val="auto"/>
          <w:sz w:val="22"/>
          <w:szCs w:val="22"/>
        </w:rPr>
        <w:t>経営課題</w:t>
      </w:r>
      <w:r w:rsidR="000B1C31" w:rsidRPr="00EC3783">
        <w:rPr>
          <w:rFonts w:asciiTheme="minorEastAsia" w:eastAsiaTheme="minorEastAsia" w:hAnsiTheme="minorEastAsia" w:hint="eastAsia"/>
          <w:color w:val="auto"/>
          <w:sz w:val="22"/>
          <w:szCs w:val="22"/>
        </w:rPr>
        <w:t>を整理</w:t>
      </w:r>
      <w:r w:rsidRPr="00EC3783">
        <w:rPr>
          <w:rFonts w:asciiTheme="minorEastAsia" w:eastAsiaTheme="minorEastAsia" w:hAnsiTheme="minorEastAsia" w:hint="eastAsia"/>
          <w:color w:val="auto"/>
          <w:sz w:val="22"/>
          <w:szCs w:val="22"/>
        </w:rPr>
        <w:t>し、経営戦略会議において協議の上、重点指導農業者として設定</w:t>
      </w:r>
      <w:r w:rsidR="000B4265" w:rsidRPr="00EC3783">
        <w:rPr>
          <w:rFonts w:asciiTheme="minorEastAsia" w:eastAsiaTheme="minorEastAsia" w:hAnsiTheme="minorEastAsia" w:hint="eastAsia"/>
          <w:color w:val="auto"/>
          <w:sz w:val="22"/>
          <w:szCs w:val="22"/>
        </w:rPr>
        <w:t>する。</w:t>
      </w:r>
    </w:p>
    <w:p w:rsidR="000B4265" w:rsidRPr="00EC3783" w:rsidRDefault="000B4265" w:rsidP="000B4265">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２　重点指導農業者の設定に掛かる手続きは、事務局が</w:t>
      </w:r>
      <w:r w:rsidR="00EA739C" w:rsidRPr="00EC3783">
        <w:rPr>
          <w:rFonts w:asciiTheme="minorEastAsia" w:eastAsiaTheme="minorEastAsia" w:hAnsiTheme="minorEastAsia" w:hint="eastAsia"/>
          <w:color w:val="auto"/>
          <w:sz w:val="22"/>
          <w:szCs w:val="22"/>
        </w:rPr>
        <w:t>別</w:t>
      </w:r>
      <w:r w:rsidRPr="00EC3783">
        <w:rPr>
          <w:rFonts w:asciiTheme="minorEastAsia" w:eastAsiaTheme="minorEastAsia" w:hAnsiTheme="minorEastAsia" w:hint="eastAsia"/>
          <w:color w:val="auto"/>
          <w:sz w:val="22"/>
          <w:szCs w:val="22"/>
        </w:rPr>
        <w:t>に定める。</w:t>
      </w:r>
    </w:p>
    <w:p w:rsidR="000B4265" w:rsidRPr="00EC3783" w:rsidRDefault="000B4265" w:rsidP="000B4265">
      <w:pPr>
        <w:ind w:left="237" w:hangingChars="100" w:hanging="237"/>
        <w:rPr>
          <w:rFonts w:asciiTheme="minorEastAsia" w:eastAsiaTheme="minorEastAsia" w:hAnsiTheme="minorEastAsia"/>
          <w:color w:val="auto"/>
          <w:sz w:val="22"/>
          <w:szCs w:val="22"/>
        </w:rPr>
      </w:pPr>
    </w:p>
    <w:p w:rsidR="00E1392B" w:rsidRPr="0072135A" w:rsidRDefault="00E1392B" w:rsidP="00E1392B">
      <w:pPr>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（専門家の登録</w:t>
      </w:r>
      <w:r w:rsidR="00903E8C" w:rsidRPr="0072135A">
        <w:rPr>
          <w:rFonts w:asciiTheme="minorEastAsia" w:eastAsiaTheme="minorEastAsia" w:hAnsiTheme="minorEastAsia" w:hint="eastAsia"/>
          <w:color w:val="auto"/>
          <w:sz w:val="22"/>
          <w:szCs w:val="22"/>
          <w:u w:val="single"/>
        </w:rPr>
        <w:t>、公表</w:t>
      </w:r>
      <w:r w:rsidRPr="0072135A">
        <w:rPr>
          <w:rFonts w:asciiTheme="minorEastAsia" w:eastAsiaTheme="minorEastAsia" w:hAnsiTheme="minorEastAsia" w:hint="eastAsia"/>
          <w:color w:val="auto"/>
          <w:sz w:val="22"/>
          <w:szCs w:val="22"/>
          <w:u w:val="single"/>
        </w:rPr>
        <w:t>及び派遣）</w:t>
      </w:r>
    </w:p>
    <w:p w:rsidR="00E1392B" w:rsidRPr="0072135A" w:rsidRDefault="00E1392B" w:rsidP="00E1392B">
      <w:pPr>
        <w:ind w:left="237" w:hangingChars="100" w:hanging="237"/>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第</w:t>
      </w:r>
      <w:r w:rsidR="000B4265" w:rsidRPr="0072135A">
        <w:rPr>
          <w:rFonts w:asciiTheme="minorEastAsia" w:eastAsiaTheme="minorEastAsia" w:hAnsiTheme="minorEastAsia" w:hint="eastAsia"/>
          <w:color w:val="auto"/>
          <w:sz w:val="22"/>
          <w:szCs w:val="22"/>
          <w:u w:val="single"/>
        </w:rPr>
        <w:t>８</w:t>
      </w:r>
      <w:r w:rsidRPr="0072135A">
        <w:rPr>
          <w:rFonts w:asciiTheme="minorEastAsia" w:eastAsiaTheme="minorEastAsia" w:hAnsiTheme="minorEastAsia" w:hint="eastAsia"/>
          <w:color w:val="auto"/>
          <w:sz w:val="22"/>
          <w:szCs w:val="22"/>
          <w:u w:val="single"/>
        </w:rPr>
        <w:t xml:space="preserve">条　</w:t>
      </w:r>
      <w:r w:rsidR="00BE2AB1" w:rsidRPr="0072135A">
        <w:rPr>
          <w:rFonts w:asciiTheme="minorEastAsia" w:eastAsiaTheme="minorEastAsia" w:hAnsiTheme="minorEastAsia" w:hint="eastAsia"/>
          <w:color w:val="auto"/>
          <w:sz w:val="22"/>
          <w:szCs w:val="22"/>
          <w:u w:val="single"/>
        </w:rPr>
        <w:t>事務局</w:t>
      </w:r>
      <w:r w:rsidRPr="0072135A">
        <w:rPr>
          <w:rFonts w:asciiTheme="minorEastAsia" w:eastAsiaTheme="minorEastAsia" w:hAnsiTheme="minorEastAsia" w:hint="eastAsia"/>
          <w:color w:val="auto"/>
          <w:sz w:val="22"/>
          <w:szCs w:val="22"/>
          <w:u w:val="single"/>
        </w:rPr>
        <w:t>は、事業において農業者等の多様な相談等に対応するため、専門家の登録</w:t>
      </w:r>
      <w:r w:rsidR="00903E8C" w:rsidRPr="0072135A">
        <w:rPr>
          <w:rFonts w:asciiTheme="minorEastAsia" w:eastAsiaTheme="minorEastAsia" w:hAnsiTheme="minorEastAsia" w:hint="eastAsia"/>
          <w:color w:val="auto"/>
          <w:sz w:val="22"/>
          <w:szCs w:val="22"/>
          <w:u w:val="single"/>
        </w:rPr>
        <w:t>、公表</w:t>
      </w:r>
      <w:r w:rsidRPr="0072135A">
        <w:rPr>
          <w:rFonts w:asciiTheme="minorEastAsia" w:eastAsiaTheme="minorEastAsia" w:hAnsiTheme="minorEastAsia" w:hint="eastAsia"/>
          <w:color w:val="auto"/>
          <w:sz w:val="22"/>
          <w:szCs w:val="22"/>
          <w:u w:val="single"/>
        </w:rPr>
        <w:t>及び派遣等に係る業務を行う。</w:t>
      </w:r>
    </w:p>
    <w:p w:rsidR="000B4265" w:rsidRPr="0072135A" w:rsidRDefault="000B4265" w:rsidP="00E1392B">
      <w:pPr>
        <w:ind w:left="237" w:hangingChars="100" w:hanging="237"/>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２　専門家の登録</w:t>
      </w:r>
      <w:r w:rsidR="00903E8C" w:rsidRPr="0072135A">
        <w:rPr>
          <w:rFonts w:asciiTheme="minorEastAsia" w:eastAsiaTheme="minorEastAsia" w:hAnsiTheme="minorEastAsia" w:hint="eastAsia"/>
          <w:color w:val="auto"/>
          <w:sz w:val="22"/>
          <w:szCs w:val="22"/>
          <w:u w:val="single"/>
        </w:rPr>
        <w:t>、公表</w:t>
      </w:r>
      <w:r w:rsidRPr="0072135A">
        <w:rPr>
          <w:rFonts w:asciiTheme="minorEastAsia" w:eastAsiaTheme="minorEastAsia" w:hAnsiTheme="minorEastAsia" w:hint="eastAsia"/>
          <w:color w:val="auto"/>
          <w:sz w:val="22"/>
          <w:szCs w:val="22"/>
          <w:u w:val="single"/>
        </w:rPr>
        <w:t>及び派遣に掛かる手続きは、事務局が別に定める。</w:t>
      </w:r>
    </w:p>
    <w:p w:rsidR="00E1392B" w:rsidRPr="0072135A" w:rsidRDefault="000B4265" w:rsidP="00E1392B">
      <w:pPr>
        <w:ind w:left="237" w:hangingChars="100" w:hanging="237"/>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 xml:space="preserve">３　</w:t>
      </w:r>
      <w:r w:rsidR="00BE2AB1" w:rsidRPr="0072135A">
        <w:rPr>
          <w:rFonts w:asciiTheme="minorEastAsia" w:eastAsiaTheme="minorEastAsia" w:hAnsiTheme="minorEastAsia" w:hint="eastAsia"/>
          <w:color w:val="auto"/>
          <w:sz w:val="22"/>
          <w:szCs w:val="22"/>
          <w:u w:val="single"/>
        </w:rPr>
        <w:t>事務局</w:t>
      </w:r>
      <w:r w:rsidR="00E1392B" w:rsidRPr="0072135A">
        <w:rPr>
          <w:rFonts w:asciiTheme="minorEastAsia" w:eastAsiaTheme="minorEastAsia" w:hAnsiTheme="minorEastAsia" w:hint="eastAsia"/>
          <w:color w:val="auto"/>
          <w:sz w:val="22"/>
          <w:szCs w:val="22"/>
          <w:u w:val="single"/>
        </w:rPr>
        <w:t>は、経営戦略会議での協議により、次に掲げる専門家を選定し、登録する。</w:t>
      </w:r>
    </w:p>
    <w:p w:rsidR="00E1392B" w:rsidRPr="0072135A" w:rsidRDefault="00E1392B" w:rsidP="00E1392B">
      <w:pPr>
        <w:ind w:leftChars="200" w:left="690" w:hangingChars="100" w:hanging="237"/>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①</w:t>
      </w:r>
      <w:r w:rsidR="000B4265" w:rsidRPr="0072135A">
        <w:rPr>
          <w:rFonts w:asciiTheme="minorEastAsia" w:eastAsiaTheme="minorEastAsia" w:hAnsiTheme="minorEastAsia" w:hint="eastAsia"/>
          <w:color w:val="auto"/>
          <w:sz w:val="22"/>
          <w:szCs w:val="22"/>
          <w:u w:val="single"/>
        </w:rPr>
        <w:t>県内の</w:t>
      </w:r>
      <w:r w:rsidRPr="0072135A">
        <w:rPr>
          <w:rFonts w:asciiTheme="minorEastAsia" w:eastAsiaTheme="minorEastAsia" w:hAnsiTheme="minorEastAsia" w:hint="eastAsia"/>
          <w:color w:val="auto"/>
          <w:sz w:val="22"/>
          <w:szCs w:val="22"/>
          <w:u w:val="single"/>
        </w:rPr>
        <w:t>士業団体（一般社団法人新潟県中小企業診断士協会、新潟県社会保険労務士会、</w:t>
      </w:r>
      <w:r w:rsidRPr="0072135A">
        <w:rPr>
          <w:rFonts w:asciiTheme="minorEastAsia" w:eastAsiaTheme="minorEastAsia" w:hAnsiTheme="minorEastAsia" w:cs="Arial"/>
          <w:color w:val="auto"/>
          <w:sz w:val="22"/>
          <w:szCs w:val="22"/>
          <w:u w:val="single"/>
          <w:shd w:val="clear" w:color="auto" w:fill="FFFFFF"/>
        </w:rPr>
        <w:t>関東信越税理士会新潟県支部連合会</w:t>
      </w:r>
      <w:r w:rsidRPr="0072135A">
        <w:rPr>
          <w:rFonts w:asciiTheme="minorEastAsia" w:eastAsiaTheme="minorEastAsia" w:hAnsiTheme="minorEastAsia" w:hint="eastAsia"/>
          <w:color w:val="auto"/>
          <w:sz w:val="22"/>
          <w:szCs w:val="22"/>
          <w:u w:val="single"/>
        </w:rPr>
        <w:t>、新潟県行政書士会、新潟県司法書士会等）が推薦する専門家</w:t>
      </w:r>
    </w:p>
    <w:p w:rsidR="00E1392B" w:rsidRPr="00EC3783" w:rsidRDefault="00E1392B" w:rsidP="00E1392B">
      <w:pPr>
        <w:ind w:leftChars="200" w:left="690"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②経営戦略会議の構成機関・団体等において登録され、農業者等の経営課題の解決に関する支援実績を有する専門家</w:t>
      </w:r>
    </w:p>
    <w:p w:rsidR="00E1392B" w:rsidRPr="00EC3783" w:rsidRDefault="00B97F89" w:rsidP="00B97F89">
      <w:pPr>
        <w:ind w:leftChars="200" w:left="690"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③</w:t>
      </w:r>
      <w:r w:rsidR="00E1392B" w:rsidRPr="00EC3783">
        <w:rPr>
          <w:rFonts w:asciiTheme="minorEastAsia" w:eastAsiaTheme="minorEastAsia" w:hAnsiTheme="minorEastAsia" w:hint="eastAsia"/>
          <w:color w:val="auto"/>
          <w:sz w:val="22"/>
          <w:szCs w:val="22"/>
        </w:rPr>
        <w:t>その他農業者等が要望する各種分野の専門家であって、実施要綱別記１</w:t>
      </w:r>
      <w:r w:rsidR="000B4265" w:rsidRPr="00EC3783">
        <w:rPr>
          <w:rFonts w:asciiTheme="minorEastAsia" w:eastAsiaTheme="minorEastAsia" w:hAnsiTheme="minorEastAsia" w:hint="eastAsia"/>
          <w:color w:val="auto"/>
          <w:sz w:val="22"/>
          <w:szCs w:val="22"/>
        </w:rPr>
        <w:t>の</w:t>
      </w:r>
      <w:r w:rsidR="00E1392B" w:rsidRPr="00EC3783">
        <w:rPr>
          <w:rFonts w:asciiTheme="minorEastAsia" w:eastAsiaTheme="minorEastAsia" w:hAnsiTheme="minorEastAsia" w:hint="eastAsia"/>
          <w:color w:val="auto"/>
          <w:sz w:val="22"/>
          <w:szCs w:val="22"/>
        </w:rPr>
        <w:t>第</w:t>
      </w:r>
      <w:bookmarkStart w:id="0" w:name="_GoBack"/>
      <w:bookmarkEnd w:id="0"/>
      <w:r w:rsidR="00C11AC7" w:rsidRPr="00EC3783">
        <w:rPr>
          <w:rFonts w:asciiTheme="minorEastAsia" w:eastAsiaTheme="minorEastAsia" w:hAnsiTheme="minorEastAsia" w:hint="eastAsia"/>
          <w:color w:val="auto"/>
          <w:sz w:val="22"/>
          <w:szCs w:val="22"/>
        </w:rPr>
        <w:t>２</w:t>
      </w:r>
      <w:r w:rsidR="00E1392B" w:rsidRPr="00EC3783">
        <w:rPr>
          <w:rFonts w:asciiTheme="minorEastAsia" w:eastAsiaTheme="minorEastAsia" w:hAnsiTheme="minorEastAsia" w:hint="eastAsia"/>
          <w:color w:val="auto"/>
          <w:sz w:val="22"/>
          <w:szCs w:val="22"/>
        </w:rPr>
        <w:t>の</w:t>
      </w:r>
      <w:r w:rsidR="00C11AC7" w:rsidRPr="00EC3783">
        <w:rPr>
          <w:rFonts w:asciiTheme="minorEastAsia" w:eastAsiaTheme="minorEastAsia" w:hAnsiTheme="minorEastAsia" w:hint="eastAsia"/>
          <w:color w:val="auto"/>
          <w:sz w:val="22"/>
          <w:szCs w:val="22"/>
        </w:rPr>
        <w:t>４</w:t>
      </w:r>
      <w:r w:rsidR="00250F83" w:rsidRPr="00EC3783">
        <w:rPr>
          <w:rFonts w:asciiTheme="minorEastAsia" w:eastAsiaTheme="minorEastAsia" w:hAnsiTheme="minorEastAsia" w:hint="eastAsia"/>
          <w:color w:val="auto"/>
          <w:sz w:val="22"/>
          <w:szCs w:val="22"/>
        </w:rPr>
        <w:t>の</w:t>
      </w:r>
      <w:r w:rsidR="00216F24" w:rsidRPr="00EC3783">
        <w:rPr>
          <w:rFonts w:asciiTheme="minorEastAsia" w:eastAsiaTheme="minorEastAsia" w:hAnsiTheme="minorEastAsia" w:hint="eastAsia"/>
          <w:color w:val="auto"/>
          <w:sz w:val="22"/>
          <w:szCs w:val="22"/>
        </w:rPr>
        <w:t>（１</w:t>
      </w:r>
      <w:r w:rsidR="002749C1" w:rsidRPr="00EC3783">
        <w:rPr>
          <w:rFonts w:asciiTheme="minorEastAsia" w:eastAsiaTheme="minorEastAsia" w:hAnsiTheme="minorEastAsia" w:hint="eastAsia"/>
          <w:color w:val="auto"/>
          <w:sz w:val="22"/>
          <w:szCs w:val="22"/>
        </w:rPr>
        <w:t>）</w:t>
      </w:r>
      <w:r w:rsidR="00250F83" w:rsidRPr="00EC3783">
        <w:rPr>
          <w:rFonts w:asciiTheme="minorEastAsia" w:eastAsiaTheme="minorEastAsia" w:hAnsiTheme="minorEastAsia" w:hint="eastAsia"/>
          <w:color w:val="auto"/>
          <w:sz w:val="22"/>
          <w:szCs w:val="22"/>
        </w:rPr>
        <w:t>の</w:t>
      </w:r>
      <w:r w:rsidR="00216F24" w:rsidRPr="00EC3783">
        <w:rPr>
          <w:rFonts w:asciiTheme="minorEastAsia" w:eastAsiaTheme="minorEastAsia" w:hAnsiTheme="minorEastAsia" w:hint="eastAsia"/>
          <w:color w:val="auto"/>
          <w:sz w:val="22"/>
          <w:szCs w:val="22"/>
        </w:rPr>
        <w:t>エ</w:t>
      </w:r>
      <w:r w:rsidR="00E1392B" w:rsidRPr="00EC3783">
        <w:rPr>
          <w:rFonts w:asciiTheme="minorEastAsia" w:eastAsiaTheme="minorEastAsia" w:hAnsiTheme="minorEastAsia" w:hint="eastAsia"/>
          <w:color w:val="auto"/>
          <w:sz w:val="22"/>
          <w:szCs w:val="22"/>
        </w:rPr>
        <w:t>に掲げる専門家</w:t>
      </w:r>
    </w:p>
    <w:p w:rsidR="00E1392B" w:rsidRPr="0072135A" w:rsidRDefault="000B4265" w:rsidP="00E1392B">
      <w:pPr>
        <w:ind w:left="237" w:hangingChars="100" w:hanging="237"/>
        <w:rPr>
          <w:rFonts w:asciiTheme="minorEastAsia" w:eastAsiaTheme="minorEastAsia" w:hAnsiTheme="minorEastAsia"/>
          <w:color w:val="auto"/>
          <w:sz w:val="22"/>
          <w:szCs w:val="22"/>
          <w:u w:val="single"/>
        </w:rPr>
      </w:pPr>
      <w:r w:rsidRPr="0072135A">
        <w:rPr>
          <w:rFonts w:asciiTheme="minorEastAsia" w:eastAsiaTheme="minorEastAsia" w:hAnsiTheme="minorEastAsia" w:hint="eastAsia"/>
          <w:color w:val="auto"/>
          <w:sz w:val="22"/>
          <w:szCs w:val="22"/>
          <w:u w:val="single"/>
        </w:rPr>
        <w:t xml:space="preserve">４　</w:t>
      </w:r>
      <w:r w:rsidR="00BE2AB1" w:rsidRPr="0072135A">
        <w:rPr>
          <w:rFonts w:asciiTheme="minorEastAsia" w:eastAsiaTheme="minorEastAsia" w:hAnsiTheme="minorEastAsia" w:hint="eastAsia"/>
          <w:color w:val="auto"/>
          <w:sz w:val="22"/>
          <w:szCs w:val="22"/>
          <w:u w:val="single"/>
        </w:rPr>
        <w:t>事務局</w:t>
      </w:r>
      <w:r w:rsidR="00E1392B" w:rsidRPr="0072135A">
        <w:rPr>
          <w:rFonts w:asciiTheme="minorEastAsia" w:eastAsiaTheme="minorEastAsia" w:hAnsiTheme="minorEastAsia" w:hint="eastAsia"/>
          <w:color w:val="auto"/>
          <w:sz w:val="22"/>
          <w:szCs w:val="22"/>
          <w:u w:val="single"/>
        </w:rPr>
        <w:t>は、登録した専門家について、専門分野（属性）を踏まえた能力マップを</w:t>
      </w:r>
      <w:r w:rsidRPr="0072135A">
        <w:rPr>
          <w:rFonts w:asciiTheme="minorEastAsia" w:eastAsiaTheme="minorEastAsia" w:hAnsiTheme="minorEastAsia" w:hint="eastAsia"/>
          <w:color w:val="auto"/>
          <w:sz w:val="22"/>
          <w:szCs w:val="22"/>
          <w:u w:val="single"/>
        </w:rPr>
        <w:t>作成</w:t>
      </w:r>
      <w:r w:rsidR="00E1392B" w:rsidRPr="0072135A">
        <w:rPr>
          <w:rFonts w:asciiTheme="minorEastAsia" w:eastAsiaTheme="minorEastAsia" w:hAnsiTheme="minorEastAsia" w:hint="eastAsia"/>
          <w:color w:val="auto"/>
          <w:sz w:val="22"/>
          <w:szCs w:val="22"/>
          <w:u w:val="single"/>
        </w:rPr>
        <w:t>し、ホームページ等において公表する。</w:t>
      </w:r>
    </w:p>
    <w:p w:rsidR="00E1392B" w:rsidRPr="00EC3783" w:rsidRDefault="00E1392B" w:rsidP="00E1392B">
      <w:pPr>
        <w:rPr>
          <w:rFonts w:asciiTheme="minorEastAsia" w:eastAsiaTheme="minorEastAsia" w:hAnsiTheme="minorEastAsia"/>
          <w:color w:val="auto"/>
          <w:sz w:val="22"/>
          <w:szCs w:val="22"/>
        </w:rPr>
      </w:pP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（運営経費）</w:t>
      </w: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w:t>
      </w:r>
      <w:r w:rsidR="000B4265" w:rsidRPr="00EC3783">
        <w:rPr>
          <w:rFonts w:asciiTheme="minorEastAsia" w:eastAsiaTheme="minorEastAsia" w:hAnsiTheme="minorEastAsia" w:hint="eastAsia"/>
          <w:color w:val="auto"/>
          <w:sz w:val="22"/>
          <w:szCs w:val="22"/>
        </w:rPr>
        <w:t>９</w:t>
      </w:r>
      <w:r w:rsidRPr="00EC3783">
        <w:rPr>
          <w:rFonts w:asciiTheme="minorEastAsia" w:eastAsiaTheme="minorEastAsia" w:hAnsiTheme="minorEastAsia" w:hint="eastAsia"/>
          <w:color w:val="auto"/>
          <w:sz w:val="22"/>
          <w:szCs w:val="22"/>
        </w:rPr>
        <w:t>条　事業の業務運営に係る経費は、農業経営法人化支援総合事業によるものとする。</w:t>
      </w:r>
    </w:p>
    <w:p w:rsidR="00E1392B" w:rsidRPr="00EC3783" w:rsidRDefault="00E1392B" w:rsidP="00E1392B">
      <w:pPr>
        <w:rPr>
          <w:rFonts w:asciiTheme="minorEastAsia" w:eastAsiaTheme="minorEastAsia" w:hAnsiTheme="minorEastAsia"/>
          <w:color w:val="auto"/>
          <w:sz w:val="22"/>
          <w:szCs w:val="22"/>
        </w:rPr>
      </w:pP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（雑則）</w:t>
      </w:r>
    </w:p>
    <w:p w:rsidR="00E1392B" w:rsidRPr="00EC3783" w:rsidRDefault="00E1392B" w:rsidP="00E1392B">
      <w:pPr>
        <w:ind w:left="237" w:hangingChars="100" w:hanging="237"/>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第</w:t>
      </w:r>
      <w:r w:rsidR="000B4265" w:rsidRPr="00EC3783">
        <w:rPr>
          <w:rFonts w:asciiTheme="minorEastAsia" w:eastAsiaTheme="minorEastAsia" w:hAnsiTheme="minorEastAsia" w:hint="eastAsia"/>
          <w:color w:val="auto"/>
          <w:sz w:val="22"/>
          <w:szCs w:val="22"/>
        </w:rPr>
        <w:t>10</w:t>
      </w:r>
      <w:r w:rsidRPr="00EC3783">
        <w:rPr>
          <w:rFonts w:asciiTheme="minorEastAsia" w:eastAsiaTheme="minorEastAsia" w:hAnsiTheme="minorEastAsia" w:hint="eastAsia"/>
          <w:color w:val="auto"/>
          <w:sz w:val="22"/>
          <w:szCs w:val="22"/>
        </w:rPr>
        <w:t>条　この規程に定めるもののほか、事業の業務運営に関し必要な事項は、経営戦略会議において決定する。</w:t>
      </w:r>
    </w:p>
    <w:p w:rsidR="00E1392B" w:rsidRPr="00EC3783" w:rsidRDefault="00E1392B" w:rsidP="00E1392B">
      <w:pPr>
        <w:rPr>
          <w:rFonts w:asciiTheme="minorEastAsia" w:eastAsiaTheme="minorEastAsia" w:hAnsiTheme="minorEastAsia"/>
          <w:color w:val="auto"/>
          <w:sz w:val="22"/>
          <w:szCs w:val="22"/>
        </w:rPr>
      </w:pPr>
    </w:p>
    <w:p w:rsidR="00E1392B" w:rsidRPr="00EC3783" w:rsidRDefault="00E1392B" w:rsidP="00E1392B">
      <w:pPr>
        <w:ind w:firstLineChars="200" w:firstLine="473"/>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附　則</w:t>
      </w:r>
    </w:p>
    <w:p w:rsidR="00E1392B" w:rsidRPr="00EC3783" w:rsidRDefault="00E1392B" w:rsidP="00E1392B">
      <w:pPr>
        <w:rPr>
          <w:rFonts w:asciiTheme="minorEastAsia" w:eastAsiaTheme="minorEastAsia" w:hAnsiTheme="minorEastAsia"/>
          <w:color w:val="auto"/>
          <w:sz w:val="22"/>
          <w:szCs w:val="22"/>
        </w:rPr>
      </w:pPr>
      <w:r w:rsidRPr="00EC3783">
        <w:rPr>
          <w:rFonts w:asciiTheme="minorEastAsia" w:eastAsiaTheme="minorEastAsia" w:hAnsiTheme="minorEastAsia" w:hint="eastAsia"/>
          <w:color w:val="auto"/>
          <w:sz w:val="22"/>
          <w:szCs w:val="22"/>
        </w:rPr>
        <w:t>この規程は令和</w:t>
      </w:r>
      <w:r w:rsidR="00A26C23" w:rsidRPr="00EC3783">
        <w:rPr>
          <w:rFonts w:asciiTheme="minorEastAsia" w:eastAsiaTheme="minorEastAsia" w:hAnsiTheme="minorEastAsia" w:hint="eastAsia"/>
          <w:color w:val="auto"/>
          <w:sz w:val="22"/>
          <w:szCs w:val="22"/>
        </w:rPr>
        <w:t>３</w:t>
      </w:r>
      <w:r w:rsidRPr="00EC3783">
        <w:rPr>
          <w:rFonts w:asciiTheme="minorEastAsia" w:eastAsiaTheme="minorEastAsia" w:hAnsiTheme="minorEastAsia" w:hint="eastAsia"/>
          <w:color w:val="auto"/>
          <w:sz w:val="22"/>
          <w:szCs w:val="22"/>
        </w:rPr>
        <w:t>年</w:t>
      </w:r>
      <w:r w:rsidR="00581500">
        <w:rPr>
          <w:rFonts w:asciiTheme="minorEastAsia" w:eastAsiaTheme="minorEastAsia" w:hAnsiTheme="minorEastAsia" w:hint="eastAsia"/>
          <w:color w:val="auto"/>
          <w:sz w:val="22"/>
          <w:szCs w:val="22"/>
        </w:rPr>
        <w:t>６</w:t>
      </w:r>
      <w:r w:rsidRPr="00EC3783">
        <w:rPr>
          <w:rFonts w:asciiTheme="minorEastAsia" w:eastAsiaTheme="minorEastAsia" w:hAnsiTheme="minorEastAsia" w:hint="eastAsia"/>
          <w:color w:val="auto"/>
          <w:sz w:val="22"/>
          <w:szCs w:val="22"/>
        </w:rPr>
        <w:t>月</w:t>
      </w:r>
      <w:r w:rsidR="001B58BB">
        <w:rPr>
          <w:rFonts w:asciiTheme="minorEastAsia" w:eastAsiaTheme="minorEastAsia" w:hAnsiTheme="minorEastAsia" w:hint="eastAsia"/>
          <w:color w:val="auto"/>
          <w:sz w:val="22"/>
          <w:szCs w:val="22"/>
        </w:rPr>
        <w:t>1</w:t>
      </w:r>
      <w:r w:rsidR="00DD3F10">
        <w:rPr>
          <w:rFonts w:asciiTheme="minorEastAsia" w:eastAsiaTheme="minorEastAsia" w:hAnsiTheme="minorEastAsia" w:hint="eastAsia"/>
          <w:color w:val="auto"/>
          <w:sz w:val="22"/>
          <w:szCs w:val="22"/>
        </w:rPr>
        <w:t>4</w:t>
      </w:r>
      <w:r w:rsidR="00216F24" w:rsidRPr="00EC3783">
        <w:rPr>
          <w:rFonts w:asciiTheme="minorEastAsia" w:eastAsiaTheme="minorEastAsia" w:hAnsiTheme="minorEastAsia" w:hint="eastAsia"/>
          <w:color w:val="auto"/>
          <w:sz w:val="22"/>
          <w:szCs w:val="22"/>
        </w:rPr>
        <w:t>日</w:t>
      </w:r>
      <w:r w:rsidRPr="00EC3783">
        <w:rPr>
          <w:rFonts w:asciiTheme="minorEastAsia" w:eastAsiaTheme="minorEastAsia" w:hAnsiTheme="minorEastAsia" w:hint="eastAsia"/>
          <w:color w:val="auto"/>
          <w:sz w:val="22"/>
          <w:szCs w:val="22"/>
        </w:rPr>
        <w:t>から施行</w:t>
      </w:r>
      <w:r w:rsidR="00FF71FF" w:rsidRPr="00EC3783">
        <w:rPr>
          <w:rFonts w:asciiTheme="minorEastAsia" w:eastAsiaTheme="minorEastAsia" w:hAnsiTheme="minorEastAsia" w:hint="eastAsia"/>
          <w:color w:val="auto"/>
          <w:sz w:val="22"/>
          <w:szCs w:val="22"/>
        </w:rPr>
        <w:t>し、令和３年４月１日から適用</w:t>
      </w:r>
      <w:r w:rsidRPr="00EC3783">
        <w:rPr>
          <w:rFonts w:asciiTheme="minorEastAsia" w:eastAsiaTheme="minorEastAsia" w:hAnsiTheme="minorEastAsia" w:hint="eastAsia"/>
          <w:color w:val="auto"/>
          <w:sz w:val="22"/>
          <w:szCs w:val="22"/>
        </w:rPr>
        <w:t>する。</w:t>
      </w:r>
    </w:p>
    <w:p w:rsidR="00216F24" w:rsidRPr="00581500" w:rsidRDefault="00216F24">
      <w:pPr>
        <w:rPr>
          <w:rFonts w:asciiTheme="minorEastAsia" w:eastAsiaTheme="minorEastAsia" w:hAnsiTheme="minorEastAsia"/>
          <w:color w:val="auto"/>
          <w:sz w:val="22"/>
          <w:szCs w:val="22"/>
        </w:rPr>
      </w:pPr>
    </w:p>
    <w:p w:rsidR="00502E95" w:rsidRDefault="00216F24" w:rsidP="00216F24">
      <w:pPr>
        <w:tabs>
          <w:tab w:val="left" w:pos="3178"/>
        </w:tabs>
        <w:rPr>
          <w:rFonts w:asciiTheme="minorEastAsia" w:eastAsiaTheme="minorEastAsia" w:hAnsiTheme="minorEastAsia"/>
          <w:color w:val="auto"/>
          <w:sz w:val="22"/>
          <w:szCs w:val="22"/>
        </w:rPr>
      </w:pPr>
      <w:r w:rsidRPr="00EC3783">
        <w:rPr>
          <w:rFonts w:asciiTheme="minorEastAsia" w:eastAsiaTheme="minorEastAsia" w:hAnsiTheme="minorEastAsia"/>
          <w:color w:val="auto"/>
          <w:sz w:val="22"/>
          <w:szCs w:val="22"/>
        </w:rPr>
        <w:tab/>
      </w:r>
    </w:p>
    <w:p w:rsidR="00EF756F" w:rsidRDefault="00EF756F" w:rsidP="00216F24">
      <w:pPr>
        <w:tabs>
          <w:tab w:val="left" w:pos="3178"/>
        </w:tabs>
        <w:rPr>
          <w:rFonts w:asciiTheme="minorEastAsia" w:eastAsiaTheme="minorEastAsia" w:hAnsiTheme="minorEastAsia"/>
          <w:color w:val="auto"/>
          <w:sz w:val="22"/>
          <w:szCs w:val="22"/>
        </w:rPr>
      </w:pPr>
    </w:p>
    <w:p w:rsidR="00EF756F" w:rsidRPr="00EC3783" w:rsidRDefault="00EF756F" w:rsidP="00216F24">
      <w:pPr>
        <w:tabs>
          <w:tab w:val="left" w:pos="3178"/>
        </w:tabs>
        <w:rPr>
          <w:rFonts w:asciiTheme="minorEastAsia" w:eastAsiaTheme="minorEastAsia" w:hAnsiTheme="minorEastAsia"/>
          <w:color w:val="auto"/>
          <w:sz w:val="22"/>
          <w:szCs w:val="22"/>
        </w:rPr>
      </w:pPr>
    </w:p>
    <w:sectPr w:rsidR="00EF756F" w:rsidRPr="00EC3783" w:rsidSect="0072135A">
      <w:footerReference w:type="default" r:id="rId7"/>
      <w:headerReference w:type="first" r:id="rId8"/>
      <w:footerReference w:type="first" r:id="rId9"/>
      <w:pgSz w:w="11906" w:h="16838" w:code="9"/>
      <w:pgMar w:top="1418" w:right="1418" w:bottom="1418" w:left="1418" w:header="851" w:footer="454" w:gutter="0"/>
      <w:cols w:space="425"/>
      <w:titlePg/>
      <w:docGrid w:type="linesAndChars" w:linePitch="37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AC" w:rsidRDefault="00671BAC">
      <w:r>
        <w:separator/>
      </w:r>
    </w:p>
  </w:endnote>
  <w:endnote w:type="continuationSeparator" w:id="0">
    <w:p w:rsidR="00671BAC" w:rsidRDefault="0067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91412"/>
      <w:docPartObj>
        <w:docPartGallery w:val="Page Numbers (Bottom of Page)"/>
        <w:docPartUnique/>
      </w:docPartObj>
    </w:sdtPr>
    <w:sdtEndPr/>
    <w:sdtContent>
      <w:p w:rsidR="009569A6" w:rsidRDefault="009569A6">
        <w:pPr>
          <w:pStyle w:val="a7"/>
          <w:jc w:val="center"/>
        </w:pPr>
        <w:r>
          <w:fldChar w:fldCharType="begin"/>
        </w:r>
        <w:r>
          <w:instrText>PAGE   \* MERGEFORMAT</w:instrText>
        </w:r>
        <w:r>
          <w:fldChar w:fldCharType="separate"/>
        </w:r>
        <w:r w:rsidR="008406C7" w:rsidRPr="008406C7">
          <w:rPr>
            <w:noProof/>
            <w:lang w:val="ja-JP"/>
          </w:rPr>
          <w:t>2</w:t>
        </w:r>
        <w:r>
          <w:fldChar w:fldCharType="end"/>
        </w:r>
      </w:p>
    </w:sdtContent>
  </w:sdt>
  <w:p w:rsidR="009569A6" w:rsidRDefault="009569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4958"/>
      <w:docPartObj>
        <w:docPartGallery w:val="Page Numbers (Bottom of Page)"/>
        <w:docPartUnique/>
      </w:docPartObj>
    </w:sdtPr>
    <w:sdtEndPr/>
    <w:sdtContent>
      <w:p w:rsidR="009569A6" w:rsidRDefault="009569A6">
        <w:pPr>
          <w:pStyle w:val="a7"/>
          <w:jc w:val="center"/>
        </w:pPr>
        <w:r>
          <w:fldChar w:fldCharType="begin"/>
        </w:r>
        <w:r>
          <w:instrText>PAGE   \* MERGEFORMAT</w:instrText>
        </w:r>
        <w:r>
          <w:fldChar w:fldCharType="separate"/>
        </w:r>
        <w:r w:rsidR="008406C7" w:rsidRPr="008406C7">
          <w:rPr>
            <w:noProof/>
            <w:lang w:val="ja-JP"/>
          </w:rPr>
          <w:t>1</w:t>
        </w:r>
        <w:r>
          <w:fldChar w:fldCharType="end"/>
        </w:r>
      </w:p>
    </w:sdtContent>
  </w:sdt>
  <w:p w:rsidR="002C2B3A" w:rsidRDefault="002C2B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AC" w:rsidRDefault="00671BAC">
      <w:r>
        <w:separator/>
      </w:r>
    </w:p>
  </w:footnote>
  <w:footnote w:type="continuationSeparator" w:id="0">
    <w:p w:rsidR="00671BAC" w:rsidRDefault="0067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5A" w:rsidRDefault="0072135A">
    <w:pPr>
      <w:pStyle w:val="a3"/>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E3B"/>
    <w:multiLevelType w:val="hybridMultilevel"/>
    <w:tmpl w:val="425C22CE"/>
    <w:lvl w:ilvl="0" w:tplc="ECECD566">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766F94"/>
    <w:multiLevelType w:val="hybridMultilevel"/>
    <w:tmpl w:val="AA2845C8"/>
    <w:lvl w:ilvl="0" w:tplc="620E44E0">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4E76E4"/>
    <w:multiLevelType w:val="hybridMultilevel"/>
    <w:tmpl w:val="66009C42"/>
    <w:lvl w:ilvl="0" w:tplc="BDE6A50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25F4EC6"/>
    <w:multiLevelType w:val="hybridMultilevel"/>
    <w:tmpl w:val="3E92CF3C"/>
    <w:lvl w:ilvl="0" w:tplc="FE7CAA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E3DFD"/>
    <w:multiLevelType w:val="hybridMultilevel"/>
    <w:tmpl w:val="74F40E7E"/>
    <w:lvl w:ilvl="0" w:tplc="B972DB44">
      <w:start w:val="1"/>
      <w:numFmt w:val="decimalEnclosedCircle"/>
      <w:lvlText w:val="%1"/>
      <w:lvlJc w:val="left"/>
      <w:pPr>
        <w:ind w:left="1145" w:hanging="360"/>
      </w:pPr>
      <w:rPr>
        <w:rFonts w:hAnsi="ＭＳ 明朝"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5" w15:restartNumberingAfterBreak="0">
    <w:nsid w:val="38344FAE"/>
    <w:multiLevelType w:val="hybridMultilevel"/>
    <w:tmpl w:val="7B48DFA2"/>
    <w:lvl w:ilvl="0" w:tplc="EE4C87F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3B5A6C"/>
    <w:multiLevelType w:val="hybridMultilevel"/>
    <w:tmpl w:val="93E08C32"/>
    <w:lvl w:ilvl="0" w:tplc="A2CE3BB2">
      <w:start w:val="3"/>
      <w:numFmt w:val="decimalEnclosedCircle"/>
      <w:lvlText w:val="%1"/>
      <w:lvlJc w:val="left"/>
      <w:pPr>
        <w:ind w:left="737" w:hanging="313"/>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567210D2"/>
    <w:multiLevelType w:val="hybridMultilevel"/>
    <w:tmpl w:val="0BD2F67A"/>
    <w:lvl w:ilvl="0" w:tplc="CFC09718">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BA04731"/>
    <w:multiLevelType w:val="hybridMultilevel"/>
    <w:tmpl w:val="F54E3B1A"/>
    <w:lvl w:ilvl="0" w:tplc="B906D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2642C"/>
    <w:multiLevelType w:val="hybridMultilevel"/>
    <w:tmpl w:val="046E5E7E"/>
    <w:lvl w:ilvl="0" w:tplc="AD32C38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653976F8"/>
    <w:multiLevelType w:val="hybridMultilevel"/>
    <w:tmpl w:val="B9CA2E16"/>
    <w:lvl w:ilvl="0" w:tplc="9F18CD34">
      <w:start w:val="1"/>
      <w:numFmt w:val="decimalEnclosedCircle"/>
      <w:lvlText w:val="%1"/>
      <w:lvlJc w:val="left"/>
      <w:pPr>
        <w:ind w:left="782" w:hanging="360"/>
      </w:pPr>
      <w:rPr>
        <w:rFonts w:hAnsi="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7D3B09E9"/>
    <w:multiLevelType w:val="hybridMultilevel"/>
    <w:tmpl w:val="302A0AAE"/>
    <w:lvl w:ilvl="0" w:tplc="68C6E71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
  </w:num>
  <w:num w:numId="2">
    <w:abstractNumId w:val="9"/>
  </w:num>
  <w:num w:numId="3">
    <w:abstractNumId w:val="11"/>
  </w:num>
  <w:num w:numId="4">
    <w:abstractNumId w:val="4"/>
  </w:num>
  <w:num w:numId="5">
    <w:abstractNumId w:val="1"/>
  </w:num>
  <w:num w:numId="6">
    <w:abstractNumId w:val="7"/>
  </w:num>
  <w:num w:numId="7">
    <w:abstractNumId w:val="3"/>
  </w:num>
  <w:num w:numId="8">
    <w:abstractNumId w:val="0"/>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2B"/>
    <w:rsid w:val="000B1C31"/>
    <w:rsid w:val="000B4265"/>
    <w:rsid w:val="000F7A59"/>
    <w:rsid w:val="00182215"/>
    <w:rsid w:val="001B58BB"/>
    <w:rsid w:val="00216F24"/>
    <w:rsid w:val="00250F83"/>
    <w:rsid w:val="002749C1"/>
    <w:rsid w:val="002C2B3A"/>
    <w:rsid w:val="00301EA3"/>
    <w:rsid w:val="00307C6C"/>
    <w:rsid w:val="00340061"/>
    <w:rsid w:val="00411A72"/>
    <w:rsid w:val="0044007B"/>
    <w:rsid w:val="004527CF"/>
    <w:rsid w:val="004C6779"/>
    <w:rsid w:val="00502E95"/>
    <w:rsid w:val="00581500"/>
    <w:rsid w:val="00671BAC"/>
    <w:rsid w:val="0072135A"/>
    <w:rsid w:val="00821D5E"/>
    <w:rsid w:val="008406C7"/>
    <w:rsid w:val="00885390"/>
    <w:rsid w:val="00903E8C"/>
    <w:rsid w:val="00933154"/>
    <w:rsid w:val="009569A6"/>
    <w:rsid w:val="009A5000"/>
    <w:rsid w:val="00A26C23"/>
    <w:rsid w:val="00B909F4"/>
    <w:rsid w:val="00B97F89"/>
    <w:rsid w:val="00BE2AB1"/>
    <w:rsid w:val="00C11AC7"/>
    <w:rsid w:val="00C8454F"/>
    <w:rsid w:val="00CD2A0B"/>
    <w:rsid w:val="00D144F3"/>
    <w:rsid w:val="00D15D25"/>
    <w:rsid w:val="00D9012F"/>
    <w:rsid w:val="00D92109"/>
    <w:rsid w:val="00DD3F10"/>
    <w:rsid w:val="00E1392B"/>
    <w:rsid w:val="00E3524A"/>
    <w:rsid w:val="00EA739C"/>
    <w:rsid w:val="00EC3783"/>
    <w:rsid w:val="00EF756F"/>
    <w:rsid w:val="00F109C0"/>
    <w:rsid w:val="00F25F33"/>
    <w:rsid w:val="00F615AB"/>
    <w:rsid w:val="00FF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82425C7-11AD-4D65-9764-3831E256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92B"/>
    <w:pPr>
      <w:widowControl w:val="0"/>
      <w:jc w:val="both"/>
    </w:pPr>
    <w:rPr>
      <w:rFonts w:ascii="ＭＳ 明朝"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92B"/>
    <w:pPr>
      <w:tabs>
        <w:tab w:val="center" w:pos="4252"/>
        <w:tab w:val="right" w:pos="8504"/>
      </w:tabs>
      <w:snapToGrid w:val="0"/>
    </w:pPr>
  </w:style>
  <w:style w:type="character" w:customStyle="1" w:styleId="a4">
    <w:name w:val="ヘッダー (文字)"/>
    <w:basedOn w:val="a0"/>
    <w:link w:val="a3"/>
    <w:uiPriority w:val="99"/>
    <w:rsid w:val="00E1392B"/>
    <w:rPr>
      <w:rFonts w:ascii="ＭＳ 明朝" w:eastAsia="ＭＳ 明朝" w:hAnsi="Times New Roman" w:cs="ＭＳ 明朝"/>
      <w:color w:val="000000"/>
      <w:kern w:val="0"/>
      <w:szCs w:val="20"/>
    </w:rPr>
  </w:style>
  <w:style w:type="character" w:customStyle="1" w:styleId="p">
    <w:name w:val="p"/>
    <w:basedOn w:val="a0"/>
    <w:rsid w:val="00E1392B"/>
  </w:style>
  <w:style w:type="paragraph" w:styleId="a5">
    <w:name w:val="Balloon Text"/>
    <w:basedOn w:val="a"/>
    <w:link w:val="a6"/>
    <w:uiPriority w:val="99"/>
    <w:semiHidden/>
    <w:unhideWhenUsed/>
    <w:rsid w:val="00D144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44F3"/>
    <w:rPr>
      <w:rFonts w:asciiTheme="majorHAnsi" w:eastAsiaTheme="majorEastAsia" w:hAnsiTheme="majorHAnsi" w:cstheme="majorBidi"/>
      <w:color w:val="000000"/>
      <w:kern w:val="0"/>
      <w:sz w:val="18"/>
      <w:szCs w:val="18"/>
    </w:rPr>
  </w:style>
  <w:style w:type="paragraph" w:styleId="a7">
    <w:name w:val="footer"/>
    <w:basedOn w:val="a"/>
    <w:link w:val="a8"/>
    <w:uiPriority w:val="99"/>
    <w:unhideWhenUsed/>
    <w:rsid w:val="00182215"/>
    <w:pPr>
      <w:tabs>
        <w:tab w:val="center" w:pos="4252"/>
        <w:tab w:val="right" w:pos="8504"/>
      </w:tabs>
      <w:snapToGrid w:val="0"/>
    </w:pPr>
  </w:style>
  <w:style w:type="character" w:customStyle="1" w:styleId="a8">
    <w:name w:val="フッター (文字)"/>
    <w:basedOn w:val="a0"/>
    <w:link w:val="a7"/>
    <w:uiPriority w:val="99"/>
    <w:rsid w:val="00182215"/>
    <w:rPr>
      <w:rFonts w:ascii="ＭＳ 明朝" w:eastAsia="ＭＳ 明朝" w:hAnsi="Times New Roman" w:cs="ＭＳ 明朝"/>
      <w:color w:val="000000"/>
      <w:kern w:val="0"/>
      <w:szCs w:val="20"/>
    </w:rPr>
  </w:style>
  <w:style w:type="paragraph" w:styleId="a9">
    <w:name w:val="List Paragraph"/>
    <w:basedOn w:val="a"/>
    <w:uiPriority w:val="34"/>
    <w:qFormat/>
    <w:rsid w:val="00BE2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ikusei_7</dc:creator>
  <cp:lastModifiedBy>ikusei_7</cp:lastModifiedBy>
  <cp:revision>10</cp:revision>
  <cp:lastPrinted>2021-10-07T01:49:00Z</cp:lastPrinted>
  <dcterms:created xsi:type="dcterms:W3CDTF">2021-06-04T05:18:00Z</dcterms:created>
  <dcterms:modified xsi:type="dcterms:W3CDTF">2021-10-07T01:52:00Z</dcterms:modified>
</cp:coreProperties>
</file>